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89" w:rsidRDefault="00202389"/>
    <w:tbl>
      <w:tblPr>
        <w:tblpPr w:leftFromText="189" w:rightFromText="189" w:vertAnchor="text" w:tblpXSpec="center"/>
        <w:tblW w:w="103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977"/>
        <w:gridCol w:w="2409"/>
        <w:gridCol w:w="2410"/>
      </w:tblGrid>
      <w:tr w:rsidR="00435349" w:rsidRPr="00435349" w:rsidTr="00202389">
        <w:trPr>
          <w:trHeight w:val="626"/>
          <w:jc w:val="center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389" w:rsidRDefault="0020238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Срочные документы</w:t>
            </w: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202389" w:rsidRPr="00435349" w:rsidTr="00202389">
        <w:trPr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202389" w:rsidRPr="00435349" w:rsidTr="00202389">
        <w:trPr>
          <w:trHeight w:val="397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 из ЕГРП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(от 3 часов)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рублей</w:t>
            </w:r>
          </w:p>
        </w:tc>
      </w:tr>
      <w:tr w:rsidR="00202389" w:rsidRPr="00435349" w:rsidTr="00202389">
        <w:trPr>
          <w:trHeight w:val="495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рублей</w:t>
            </w:r>
          </w:p>
        </w:tc>
      </w:tr>
      <w:tr w:rsidR="00202389" w:rsidRPr="00435349" w:rsidTr="00202389">
        <w:trPr>
          <w:trHeight w:val="461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перехода прав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рублей</w:t>
            </w:r>
          </w:p>
        </w:tc>
      </w:tr>
      <w:tr w:rsidR="00202389" w:rsidRPr="00435349" w:rsidTr="00202389">
        <w:trPr>
          <w:trHeight w:val="293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рублей</w:t>
            </w:r>
          </w:p>
        </w:tc>
      </w:tr>
      <w:tr w:rsidR="00202389" w:rsidRPr="00435349" w:rsidTr="00202389">
        <w:trPr>
          <w:trHeight w:val="495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 из ЕГРП</w:t>
            </w:r>
          </w:p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история (без печати)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рублей</w:t>
            </w:r>
          </w:p>
        </w:tc>
      </w:tr>
      <w:tr w:rsidR="00202389" w:rsidRPr="00435349" w:rsidTr="00202389">
        <w:trPr>
          <w:trHeight w:val="293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рублей</w:t>
            </w:r>
          </w:p>
        </w:tc>
      </w:tr>
      <w:tr w:rsidR="00202389" w:rsidRPr="00435349" w:rsidTr="00202389">
        <w:trPr>
          <w:trHeight w:val="435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из ДИГМ</w:t>
            </w:r>
          </w:p>
          <w:p w:rsidR="0020238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правах на 01.01.98 (ДЖП </w:t>
            </w:r>
          </w:p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ЖФ)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рублей</w:t>
            </w:r>
          </w:p>
        </w:tc>
      </w:tr>
      <w:tr w:rsidR="00202389" w:rsidRPr="00435349" w:rsidTr="00202389">
        <w:trPr>
          <w:trHeight w:val="269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рублей</w:t>
            </w:r>
          </w:p>
        </w:tc>
      </w:tr>
      <w:tr w:rsidR="00202389" w:rsidRPr="00435349" w:rsidTr="00202389">
        <w:trPr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паспорт</w:t>
            </w:r>
          </w:p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Москва/Московская область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рублей</w:t>
            </w:r>
          </w:p>
        </w:tc>
      </w:tr>
      <w:tr w:rsidR="00202389" w:rsidRPr="00435349" w:rsidTr="00202389">
        <w:trPr>
          <w:trHeight w:val="376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рублей</w:t>
            </w:r>
          </w:p>
        </w:tc>
      </w:tr>
      <w:tr w:rsidR="00202389" w:rsidRPr="00435349" w:rsidTr="00202389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Кадастровая выписка</w:t>
            </w:r>
          </w:p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Москва/Новая Москва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 рублей</w:t>
            </w:r>
          </w:p>
        </w:tc>
      </w:tr>
      <w:tr w:rsidR="00202389" w:rsidRPr="00435349" w:rsidTr="00202389">
        <w:trPr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Архивная выписка</w:t>
            </w:r>
          </w:p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домовой книги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рублей</w:t>
            </w:r>
          </w:p>
        </w:tc>
      </w:tr>
      <w:tr w:rsidR="00202389" w:rsidRPr="00435349" w:rsidTr="00202389">
        <w:trPr>
          <w:trHeight w:val="435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БТИ:</w:t>
            </w:r>
          </w:p>
          <w:p w:rsid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поэтажный план</w:t>
            </w:r>
          </w:p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экспликация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рублей</w:t>
            </w:r>
          </w:p>
        </w:tc>
      </w:tr>
      <w:tr w:rsidR="00202389" w:rsidRPr="00435349" w:rsidTr="00202389">
        <w:trPr>
          <w:trHeight w:val="109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дня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 рублей </w:t>
            </w:r>
            <w:proofErr w:type="gramStart"/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20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  <w:proofErr w:type="gramEnd"/>
            <w:r w:rsidR="0020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до 5 000 рублей</w:t>
            </w:r>
          </w:p>
        </w:tc>
      </w:tr>
      <w:tr w:rsidR="00202389" w:rsidRPr="00435349" w:rsidTr="00202389">
        <w:trPr>
          <w:trHeight w:val="359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БТИ:</w:t>
            </w:r>
          </w:p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техпаспорт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дня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 рублей</w:t>
            </w:r>
          </w:p>
        </w:tc>
      </w:tr>
      <w:tr w:rsidR="00202389" w:rsidRPr="00435349" w:rsidTr="00202389">
        <w:trPr>
          <w:trHeight w:val="1248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240" w:line="276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рублей + госпошлина 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3 000 до 7 000 рублей</w:t>
            </w:r>
          </w:p>
        </w:tc>
      </w:tr>
      <w:tr w:rsidR="00435349" w:rsidRPr="00435349" w:rsidTr="00202389">
        <w:trPr>
          <w:trHeight w:val="637"/>
          <w:jc w:val="center"/>
        </w:trPr>
        <w:tc>
          <w:tcPr>
            <w:tcW w:w="103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Регистрации прав на недвижимость</w:t>
            </w: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202389" w:rsidRPr="00435349" w:rsidTr="00202389">
        <w:trPr>
          <w:trHeight w:val="84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сделки</w:t>
            </w: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 / Новая 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202389" w:rsidRPr="00435349" w:rsidTr="00202389">
        <w:trPr>
          <w:trHeight w:val="348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Купля - продажа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комната, доля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рублей</w:t>
            </w:r>
          </w:p>
        </w:tc>
      </w:tr>
      <w:tr w:rsidR="00202389" w:rsidRPr="00435349" w:rsidTr="00202389">
        <w:trPr>
          <w:trHeight w:val="368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рублей</w:t>
            </w:r>
          </w:p>
        </w:tc>
      </w:tr>
      <w:tr w:rsidR="00202389" w:rsidRPr="00435349" w:rsidTr="00202389">
        <w:trPr>
          <w:trHeight w:val="408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 домом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 рублей</w:t>
            </w:r>
          </w:p>
        </w:tc>
      </w:tr>
      <w:tr w:rsidR="00202389" w:rsidRPr="00435349" w:rsidTr="00202389">
        <w:trPr>
          <w:trHeight w:val="435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 - место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рублей</w:t>
            </w:r>
          </w:p>
        </w:tc>
      </w:tr>
      <w:tr w:rsidR="00202389" w:rsidRPr="00435349" w:rsidTr="00202389">
        <w:trPr>
          <w:trHeight w:val="483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Дарение</w:t>
            </w:r>
          </w:p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комната, доля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рублей</w:t>
            </w:r>
          </w:p>
        </w:tc>
      </w:tr>
      <w:tr w:rsidR="00202389" w:rsidRPr="00435349" w:rsidTr="00202389">
        <w:trPr>
          <w:trHeight w:val="483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рублей</w:t>
            </w:r>
          </w:p>
        </w:tc>
      </w:tr>
      <w:tr w:rsidR="00202389" w:rsidRPr="00435349" w:rsidTr="00202389">
        <w:trPr>
          <w:trHeight w:val="483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 домом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 рублей</w:t>
            </w:r>
          </w:p>
        </w:tc>
      </w:tr>
      <w:tr w:rsidR="00202389" w:rsidRPr="00435349" w:rsidTr="00202389">
        <w:trPr>
          <w:trHeight w:val="483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 - место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рублей</w:t>
            </w:r>
          </w:p>
        </w:tc>
      </w:tr>
      <w:tr w:rsidR="00202389" w:rsidRPr="00435349" w:rsidTr="00202389">
        <w:trPr>
          <w:trHeight w:val="23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комната, доля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 рублей</w:t>
            </w:r>
          </w:p>
        </w:tc>
      </w:tr>
      <w:tr w:rsidR="00202389" w:rsidRPr="00435349" w:rsidTr="00202389">
        <w:trPr>
          <w:trHeight w:val="409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рублей</w:t>
            </w:r>
          </w:p>
        </w:tc>
      </w:tr>
      <w:tr w:rsidR="00202389" w:rsidRPr="00435349" w:rsidTr="00202389">
        <w:trPr>
          <w:trHeight w:val="391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 домом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 рублей</w:t>
            </w:r>
          </w:p>
        </w:tc>
      </w:tr>
      <w:tr w:rsidR="00202389" w:rsidRPr="00435349" w:rsidTr="00202389">
        <w:trPr>
          <w:trHeight w:val="483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 - место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 рублей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 рублей</w:t>
            </w:r>
          </w:p>
        </w:tc>
      </w:tr>
      <w:tr w:rsidR="00202389" w:rsidRPr="00435349" w:rsidTr="00202389">
        <w:trPr>
          <w:trHeight w:val="861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Ипотека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комната, </w:t>
            </w:r>
            <w:r w:rsidR="0020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рублей</w:t>
            </w:r>
          </w:p>
        </w:tc>
      </w:tr>
      <w:tr w:rsidR="00202389" w:rsidRPr="00435349" w:rsidTr="00202389">
        <w:trPr>
          <w:trHeight w:val="483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 рублей</w:t>
            </w:r>
          </w:p>
        </w:tc>
      </w:tr>
      <w:tr w:rsidR="00202389" w:rsidRPr="00435349" w:rsidTr="00202389">
        <w:trPr>
          <w:trHeight w:val="483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 домом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 рублей</w:t>
            </w:r>
          </w:p>
        </w:tc>
      </w:tr>
      <w:tr w:rsidR="00202389" w:rsidRPr="00435349" w:rsidTr="00202389">
        <w:trPr>
          <w:trHeight w:val="349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 - место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рублей</w:t>
            </w:r>
          </w:p>
        </w:tc>
      </w:tr>
      <w:tr w:rsidR="00202389" w:rsidRPr="00435349" w:rsidTr="00202389">
        <w:trPr>
          <w:trHeight w:val="34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залога</w:t>
            </w: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49" w:rsidRPr="00435349" w:rsidRDefault="00435349" w:rsidP="0020238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рублей</w:t>
            </w:r>
          </w:p>
        </w:tc>
      </w:tr>
    </w:tbl>
    <w:p w:rsidR="00435349" w:rsidRPr="00435349" w:rsidRDefault="00435349" w:rsidP="00435349">
      <w:pPr>
        <w:shd w:val="clear" w:color="auto" w:fill="FFFFFF"/>
        <w:spacing w:after="0" w:line="312" w:lineRule="atLeast"/>
        <w:ind w:left="28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202389" w:rsidRDefault="00435349" w:rsidP="00435349">
      <w:pPr>
        <w:shd w:val="clear" w:color="auto" w:fill="FFFFFF"/>
        <w:spacing w:before="100" w:beforeAutospacing="1" w:after="100" w:afterAutospacing="1" w:line="312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5349" w:rsidRPr="00435349" w:rsidRDefault="00435349" w:rsidP="00435349">
      <w:pPr>
        <w:shd w:val="clear" w:color="auto" w:fill="FFFFFF"/>
        <w:spacing w:before="100" w:beforeAutospacing="1" w:after="100" w:afterAutospacing="1" w:line="312" w:lineRule="atLeast"/>
        <w:ind w:left="28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</w:t>
      </w:r>
      <w:r w:rsidRPr="0043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входит:</w:t>
      </w:r>
    </w:p>
    <w:p w:rsidR="00435349" w:rsidRPr="00435349" w:rsidRDefault="00435349" w:rsidP="00435349">
      <w:pPr>
        <w:shd w:val="clear" w:color="auto" w:fill="FFFFFF"/>
        <w:spacing w:after="0" w:line="312" w:lineRule="atLeast"/>
        <w:ind w:left="142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Составление договора и государственная пошлина</w:t>
      </w:r>
    </w:p>
    <w:p w:rsidR="00435349" w:rsidRPr="00435349" w:rsidRDefault="00435349" w:rsidP="00435349">
      <w:pPr>
        <w:shd w:val="clear" w:color="auto" w:fill="FFFFFF"/>
        <w:spacing w:after="0" w:line="312" w:lineRule="atLeast"/>
        <w:ind w:left="142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Выезд специалиста на сделку в пределах Москвы, либо проведение сделки в нашем офисе</w:t>
      </w:r>
    </w:p>
    <w:p w:rsidR="00435349" w:rsidRPr="00435349" w:rsidRDefault="00435349" w:rsidP="00435349">
      <w:pPr>
        <w:shd w:val="clear" w:color="auto" w:fill="FFFFFF"/>
        <w:spacing w:after="0" w:line="312" w:lineRule="atLeast"/>
        <w:ind w:left="142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Сроки регистрации с ипотечными средствами – 5 рабочих дней, без ипотечных средств – 10 рабочих дней</w:t>
      </w:r>
    </w:p>
    <w:p w:rsidR="00435349" w:rsidRPr="00435349" w:rsidRDefault="00435349" w:rsidP="00435349">
      <w:pPr>
        <w:shd w:val="clear" w:color="auto" w:fill="FFFFFF"/>
        <w:spacing w:after="0" w:line="312" w:lineRule="atLeast"/>
        <w:ind w:left="142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Сопровождение безотказной регистрации в </w:t>
      </w:r>
      <w:proofErr w:type="spellStart"/>
      <w:r w:rsidRPr="0043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Росреестре</w:t>
      </w:r>
      <w:proofErr w:type="spellEnd"/>
    </w:p>
    <w:p w:rsidR="00435349" w:rsidRPr="00435349" w:rsidRDefault="00435349" w:rsidP="00435349">
      <w:pPr>
        <w:shd w:val="clear" w:color="auto" w:fill="FFFFFF"/>
        <w:spacing w:after="0" w:line="312" w:lineRule="atLeast"/>
        <w:ind w:left="142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Доставка документов</w:t>
      </w:r>
    </w:p>
    <w:p w:rsidR="00202389" w:rsidRDefault="00435349" w:rsidP="00202389">
      <w:pPr>
        <w:shd w:val="clear" w:color="auto" w:fill="FFFFFF"/>
        <w:spacing w:after="0" w:line="312" w:lineRule="atLeast"/>
        <w:ind w:left="14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35349" w:rsidRPr="00435349" w:rsidRDefault="00435349" w:rsidP="00202389">
      <w:pPr>
        <w:shd w:val="clear" w:color="auto" w:fill="FFFFFF"/>
        <w:spacing w:after="0" w:line="312" w:lineRule="atLeast"/>
        <w:ind w:left="142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Выписка из ЕГРП или история по объекту недвижимости по Москве при заказе до 11:00, получение после 15:00, при заказе до 15:00, получение после 18:00</w:t>
      </w:r>
    </w:p>
    <w:p w:rsidR="00202389" w:rsidRDefault="00435349" w:rsidP="00202389">
      <w:pPr>
        <w:shd w:val="clear" w:color="auto" w:fill="FFFFFF"/>
        <w:spacing w:before="100" w:beforeAutospacing="1" w:after="100" w:afterAutospacing="1" w:line="312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Справка о зарегистрированных правах на 01.01.98 из ДИГМ (ДЖП и ЖФ) при заказе в течении дня - готовность на следующий день к 18:00</w:t>
      </w:r>
      <w:r w:rsidRPr="004353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Выписка из ЕГРП по Московской области и Кадастровый паспорт - при заказе в течении дня, получение на следующий день после 15:30</w:t>
      </w:r>
      <w:r w:rsidRPr="004353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Архивная выписка из домовой книги - при заказе в течении дня, получение на следующий день, в редких случаях через день</w:t>
      </w:r>
      <w:r w:rsidRPr="004353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53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Бесплатная адресная доставка в пределах кольцевой линии метро</w:t>
      </w:r>
      <w:r w:rsidRPr="004353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</w:p>
    <w:p w:rsidR="00435349" w:rsidRPr="00435349" w:rsidRDefault="00435349" w:rsidP="00202389">
      <w:pPr>
        <w:shd w:val="clear" w:color="auto" w:fill="FFFFFF"/>
        <w:spacing w:before="100" w:beforeAutospacing="1" w:after="100" w:afterAutospacing="1" w:line="312" w:lineRule="atLeast"/>
        <w:ind w:left="28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F22ED3" w:rsidRDefault="00435349" w:rsidP="00202389">
      <w:pPr>
        <w:shd w:val="clear" w:color="auto" w:fill="FFFFFF"/>
        <w:spacing w:after="0" w:line="312" w:lineRule="atLeast"/>
      </w:pP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</w:t>
      </w: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2023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Центр</w:t>
      </w: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регистрации прав "АМК"</w:t>
      </w:r>
      <w:r w:rsidRPr="004353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Московский офис: </w:t>
      </w:r>
      <w:r w:rsidRPr="00435349">
        <w:rPr>
          <w:rFonts w:ascii="Times New Roman" w:eastAsia="Times New Roman" w:hAnsi="Times New Roman" w:cs="Times New Roman"/>
          <w:color w:val="0077CC"/>
          <w:sz w:val="23"/>
          <w:szCs w:val="23"/>
          <w:shd w:val="clear" w:color="auto" w:fill="FFFFFF"/>
          <w:lang w:eastAsia="ru-RU"/>
        </w:rPr>
        <w:t>+7 (495) 542-6001</w:t>
      </w:r>
      <w:r w:rsidRPr="004353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 смс заказа: </w:t>
      </w:r>
      <w:r w:rsidRPr="00435349">
        <w:rPr>
          <w:rFonts w:ascii="Times New Roman" w:eastAsia="Times New Roman" w:hAnsi="Times New Roman" w:cs="Times New Roman"/>
          <w:color w:val="0077CC"/>
          <w:sz w:val="23"/>
          <w:szCs w:val="23"/>
          <w:shd w:val="clear" w:color="auto" w:fill="FFFFFF"/>
          <w:lang w:eastAsia="ru-RU"/>
        </w:rPr>
        <w:t>+7 (915) 0000-850</w:t>
      </w:r>
      <w:r w:rsidRPr="004353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534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Бесплатный номер: 8-800-5000-850</w:t>
      </w:r>
      <w:r w:rsidRPr="004353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tgtFrame="_blank" w:history="1">
        <w:r w:rsidRPr="00435349">
          <w:rPr>
            <w:rFonts w:ascii="Arial" w:eastAsia="Times New Roman" w:hAnsi="Arial" w:cs="Arial"/>
            <w:color w:val="0077CC"/>
            <w:sz w:val="23"/>
            <w:szCs w:val="23"/>
            <w:u w:val="single"/>
            <w:shd w:val="clear" w:color="auto" w:fill="FFFFFF"/>
            <w:lang w:eastAsia="ru-RU"/>
          </w:rPr>
          <w:t>www.amk.estate</w:t>
        </w:r>
      </w:hyperlink>
    </w:p>
    <w:sectPr w:rsidR="00F22ED3" w:rsidSect="00202389"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49"/>
    <w:rsid w:val="00202389"/>
    <w:rsid w:val="00435349"/>
    <w:rsid w:val="008A12E8"/>
    <w:rsid w:val="00F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1290-D0E1-453C-A777-D730C7C2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349"/>
    <w:rPr>
      <w:b/>
      <w:bCs/>
    </w:rPr>
  </w:style>
  <w:style w:type="character" w:styleId="a5">
    <w:name w:val="Hyperlink"/>
    <w:basedOn w:val="a0"/>
    <w:uiPriority w:val="99"/>
    <w:semiHidden/>
    <w:unhideWhenUsed/>
    <w:rsid w:val="00435349"/>
    <w:rPr>
      <w:color w:val="0000FF"/>
      <w:u w:val="single"/>
    </w:rPr>
  </w:style>
  <w:style w:type="character" w:customStyle="1" w:styleId="js-phone-number">
    <w:name w:val="js-phone-number"/>
    <w:basedOn w:val="a0"/>
    <w:rsid w:val="0043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mk.est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4493-3442-4D33-9BBA-823AEBBF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2016-02-29T17:00:00Z</dcterms:created>
  <dcterms:modified xsi:type="dcterms:W3CDTF">2016-02-29T17:23:00Z</dcterms:modified>
</cp:coreProperties>
</file>