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2E" w:rsidRDefault="00A0682E" w:rsidP="00A0682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05480" w:rsidRPr="00505480" w:rsidRDefault="00505480" w:rsidP="00505480">
      <w:pPr>
        <w:rPr>
          <w:i/>
          <w:color w:val="1F497D"/>
          <w:sz w:val="32"/>
          <w:szCs w:val="32"/>
        </w:rPr>
      </w:pPr>
      <w:r w:rsidRPr="00505480">
        <w:rPr>
          <w:i/>
          <w:color w:val="1F497D"/>
          <w:sz w:val="32"/>
          <w:szCs w:val="32"/>
        </w:rPr>
        <w:t>Перечень услуг компании:</w:t>
      </w:r>
    </w:p>
    <w:p w:rsidR="00505480" w:rsidRDefault="00505480" w:rsidP="00505480"/>
    <w:tbl>
      <w:tblPr>
        <w:tblW w:w="0" w:type="auto"/>
        <w:tblInd w:w="-176" w:type="dxa"/>
        <w:tblBorders>
          <w:top w:val="double" w:sz="6" w:space="0" w:color="1F497D"/>
          <w:left w:val="double" w:sz="6" w:space="0" w:color="1F497D"/>
          <w:bottom w:val="double" w:sz="6" w:space="0" w:color="1F497D"/>
          <w:right w:val="double" w:sz="6" w:space="0" w:color="1F497D"/>
          <w:insideH w:val="double" w:sz="6" w:space="0" w:color="1F497D"/>
          <w:insideV w:val="double" w:sz="6" w:space="0" w:color="1F497D"/>
        </w:tblBorders>
        <w:tblLook w:val="04A0" w:firstRow="1" w:lastRow="0" w:firstColumn="1" w:lastColumn="0" w:noHBand="0" w:noVBand="1"/>
      </w:tblPr>
      <w:tblGrid>
        <w:gridCol w:w="3261"/>
        <w:gridCol w:w="4961"/>
        <w:gridCol w:w="2375"/>
      </w:tblGrid>
      <w:tr w:rsidR="00505480" w:rsidTr="00505480">
        <w:tc>
          <w:tcPr>
            <w:tcW w:w="3261" w:type="dxa"/>
          </w:tcPr>
          <w:p w:rsidR="00505480" w:rsidRPr="00505480" w:rsidRDefault="00505480" w:rsidP="0050548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505480">
              <w:rPr>
                <w:b/>
                <w:sz w:val="32"/>
                <w:szCs w:val="32"/>
              </w:rPr>
              <w:t>Наименование</w:t>
            </w:r>
          </w:p>
          <w:p w:rsidR="00505480" w:rsidRPr="00417F8D" w:rsidRDefault="00505480" w:rsidP="0050548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17F8D">
              <w:rPr>
                <w:b/>
                <w:sz w:val="16"/>
                <w:szCs w:val="16"/>
              </w:rPr>
              <w:t>(</w:t>
            </w:r>
            <w:proofErr w:type="gramStart"/>
            <w:r w:rsidRPr="00417F8D">
              <w:rPr>
                <w:b/>
                <w:sz w:val="16"/>
                <w:szCs w:val="16"/>
              </w:rPr>
              <w:t>тематическое</w:t>
            </w:r>
            <w:proofErr w:type="gramEnd"/>
            <w:r w:rsidRPr="00417F8D">
              <w:rPr>
                <w:b/>
                <w:sz w:val="16"/>
                <w:szCs w:val="16"/>
              </w:rPr>
              <w:t xml:space="preserve"> представление)</w:t>
            </w:r>
          </w:p>
        </w:tc>
        <w:tc>
          <w:tcPr>
            <w:tcW w:w="4961" w:type="dxa"/>
          </w:tcPr>
          <w:p w:rsidR="00505480" w:rsidRPr="00505480" w:rsidRDefault="00505480" w:rsidP="0050548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505480">
              <w:rPr>
                <w:b/>
                <w:sz w:val="32"/>
                <w:szCs w:val="32"/>
              </w:rPr>
              <w:t>Описание</w:t>
            </w:r>
          </w:p>
          <w:p w:rsidR="00505480" w:rsidRPr="00417F8D" w:rsidRDefault="00505480" w:rsidP="00505480">
            <w:pPr>
              <w:spacing w:after="0"/>
              <w:jc w:val="center"/>
              <w:rPr>
                <w:b/>
              </w:rPr>
            </w:pPr>
            <w:r w:rsidRPr="00417F8D">
              <w:rPr>
                <w:b/>
              </w:rPr>
              <w:t>(</w:t>
            </w:r>
            <w:proofErr w:type="gramStart"/>
            <w:r w:rsidRPr="00417F8D">
              <w:rPr>
                <w:b/>
                <w:sz w:val="18"/>
                <w:szCs w:val="18"/>
              </w:rPr>
              <w:t>краткий</w:t>
            </w:r>
            <w:proofErr w:type="gramEnd"/>
            <w:r w:rsidRPr="00417F8D">
              <w:rPr>
                <w:b/>
                <w:sz w:val="18"/>
                <w:szCs w:val="18"/>
              </w:rPr>
              <w:t xml:space="preserve"> перечень основных услуг)</w:t>
            </w:r>
          </w:p>
        </w:tc>
        <w:tc>
          <w:tcPr>
            <w:tcW w:w="2375" w:type="dxa"/>
          </w:tcPr>
          <w:p w:rsidR="00505480" w:rsidRPr="00505480" w:rsidRDefault="00505480" w:rsidP="005054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05480">
              <w:rPr>
                <w:b/>
                <w:sz w:val="28"/>
                <w:szCs w:val="28"/>
              </w:rPr>
              <w:t>Стоимость</w:t>
            </w:r>
          </w:p>
          <w:p w:rsidR="00505480" w:rsidRPr="00417F8D" w:rsidRDefault="00505480" w:rsidP="0050548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417F8D">
              <w:rPr>
                <w:b/>
                <w:sz w:val="16"/>
                <w:szCs w:val="16"/>
              </w:rPr>
              <w:t>(</w:t>
            </w:r>
            <w:proofErr w:type="gramStart"/>
            <w:r w:rsidRPr="00417F8D">
              <w:rPr>
                <w:b/>
                <w:sz w:val="16"/>
                <w:szCs w:val="16"/>
              </w:rPr>
              <w:t>цена</w:t>
            </w:r>
            <w:proofErr w:type="gramEnd"/>
            <w:r w:rsidRPr="00417F8D">
              <w:rPr>
                <w:b/>
                <w:sz w:val="16"/>
                <w:szCs w:val="16"/>
              </w:rPr>
              <w:t xml:space="preserve"> указана в руб., без учета индивидуальности заказа)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t>Чего хочет покупатель или потребитель?</w:t>
            </w:r>
          </w:p>
        </w:tc>
        <w:tc>
          <w:tcPr>
            <w:tcW w:w="4961" w:type="dxa"/>
          </w:tcPr>
          <w:p w:rsidR="00505480" w:rsidRPr="00505480" w:rsidRDefault="00505480" w:rsidP="00505480">
            <w:pPr>
              <w:spacing w:after="0"/>
              <w:rPr>
                <w:sz w:val="24"/>
                <w:szCs w:val="24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505480">
              <w:rPr>
                <w:b/>
                <w:color w:val="C00000"/>
                <w:sz w:val="24"/>
                <w:szCs w:val="24"/>
              </w:rPr>
              <w:t>Маркетинговые исследования</w:t>
            </w:r>
            <w:r w:rsidRPr="00505480">
              <w:rPr>
                <w:b/>
                <w:sz w:val="24"/>
                <w:szCs w:val="24"/>
              </w:rPr>
              <w:t>:</w:t>
            </w:r>
          </w:p>
          <w:p w:rsidR="00505480" w:rsidRPr="00505480" w:rsidRDefault="00505480" w:rsidP="00505480">
            <w:pPr>
              <w:spacing w:after="0"/>
              <w:ind w:left="317" w:hanging="142"/>
              <w:rPr>
                <w:sz w:val="24"/>
                <w:szCs w:val="24"/>
              </w:rPr>
            </w:pPr>
            <w:r w:rsidRPr="00505480">
              <w:rPr>
                <w:b/>
                <w:sz w:val="24"/>
                <w:szCs w:val="24"/>
              </w:rPr>
              <w:t xml:space="preserve">   Соц. опрос</w:t>
            </w:r>
            <w:r w:rsidRPr="00505480">
              <w:rPr>
                <w:sz w:val="24"/>
                <w:szCs w:val="24"/>
              </w:rPr>
              <w:t xml:space="preserve"> (квартирные, телефонные, личные формализованные, экспертные и глубинные интервью) </w:t>
            </w:r>
          </w:p>
          <w:p w:rsidR="00505480" w:rsidRPr="00505480" w:rsidRDefault="00505480" w:rsidP="00505480">
            <w:pPr>
              <w:spacing w:after="0"/>
              <w:ind w:left="317" w:hanging="142"/>
              <w:rPr>
                <w:b/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   </w:t>
            </w:r>
            <w:r w:rsidRPr="00505480">
              <w:rPr>
                <w:b/>
                <w:sz w:val="24"/>
                <w:szCs w:val="24"/>
              </w:rPr>
              <w:t>Акции «таинственный покупатель»</w:t>
            </w:r>
          </w:p>
          <w:p w:rsidR="00505480" w:rsidRPr="00505480" w:rsidRDefault="00505480" w:rsidP="00505480">
            <w:pPr>
              <w:spacing w:after="0"/>
              <w:ind w:left="317" w:hanging="142"/>
              <w:rPr>
                <w:b/>
                <w:sz w:val="24"/>
                <w:szCs w:val="24"/>
              </w:rPr>
            </w:pPr>
            <w:r w:rsidRPr="00505480">
              <w:rPr>
                <w:b/>
                <w:sz w:val="24"/>
                <w:szCs w:val="24"/>
              </w:rPr>
              <w:t xml:space="preserve">   Фокус-группа</w:t>
            </w:r>
          </w:p>
          <w:p w:rsidR="00505480" w:rsidRPr="00505480" w:rsidRDefault="00505480" w:rsidP="00505480">
            <w:pPr>
              <w:spacing w:after="0"/>
              <w:ind w:left="317" w:hanging="142"/>
              <w:rPr>
                <w:b/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   </w:t>
            </w:r>
            <w:r w:rsidRPr="00505480">
              <w:rPr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505480">
              <w:rPr>
                <w:b/>
                <w:sz w:val="24"/>
                <w:szCs w:val="24"/>
              </w:rPr>
              <w:t>массовых  мероприятий</w:t>
            </w:r>
            <w:proofErr w:type="gramEnd"/>
            <w:r w:rsidRPr="00505480">
              <w:rPr>
                <w:b/>
                <w:sz w:val="24"/>
                <w:szCs w:val="24"/>
              </w:rPr>
              <w:t xml:space="preserve"> на  изучение потребительского спроса</w:t>
            </w:r>
          </w:p>
          <w:p w:rsidR="00505480" w:rsidRPr="00505480" w:rsidRDefault="00505480" w:rsidP="00505480">
            <w:pPr>
              <w:spacing w:after="0"/>
              <w:rPr>
                <w:b/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Б) </w:t>
            </w:r>
            <w:r w:rsidRPr="00505480">
              <w:rPr>
                <w:b/>
                <w:color w:val="C00000"/>
                <w:sz w:val="24"/>
                <w:szCs w:val="24"/>
              </w:rPr>
              <w:t>Анализ полученной информации</w:t>
            </w:r>
            <w:r w:rsidRPr="00505480">
              <w:rPr>
                <w:b/>
                <w:sz w:val="24"/>
                <w:szCs w:val="24"/>
              </w:rPr>
              <w:t>:</w:t>
            </w:r>
          </w:p>
          <w:p w:rsidR="00505480" w:rsidRPr="00505480" w:rsidRDefault="00505480" w:rsidP="00505480">
            <w:pPr>
              <w:spacing w:after="0"/>
              <w:ind w:left="317" w:hanging="142"/>
              <w:rPr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   Графическое, схематическое и процентное соотношение</w:t>
            </w:r>
          </w:p>
          <w:p w:rsidR="00505480" w:rsidRPr="00505480" w:rsidRDefault="00505480" w:rsidP="00505480">
            <w:pPr>
              <w:spacing w:after="0"/>
              <w:rPr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В) </w:t>
            </w:r>
            <w:r w:rsidRPr="00505480">
              <w:rPr>
                <w:b/>
                <w:color w:val="C00000"/>
                <w:sz w:val="24"/>
                <w:szCs w:val="24"/>
              </w:rPr>
              <w:t>Итоговый отчет</w:t>
            </w:r>
            <w:r w:rsidRPr="00505480">
              <w:rPr>
                <w:b/>
                <w:sz w:val="24"/>
                <w:szCs w:val="24"/>
              </w:rPr>
              <w:t>:</w:t>
            </w:r>
          </w:p>
          <w:p w:rsidR="00505480" w:rsidRPr="00505480" w:rsidRDefault="00505480" w:rsidP="00505480">
            <w:pPr>
              <w:spacing w:after="0"/>
              <w:rPr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     О проделанной работе</w:t>
            </w:r>
          </w:p>
          <w:p w:rsidR="00505480" w:rsidRPr="00505480" w:rsidRDefault="00505480" w:rsidP="00505480">
            <w:pPr>
              <w:spacing w:after="0"/>
              <w:rPr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     О методах решения проблем</w:t>
            </w:r>
          </w:p>
          <w:p w:rsidR="00505480" w:rsidRPr="00505480" w:rsidRDefault="00505480" w:rsidP="00505480">
            <w:pPr>
              <w:spacing w:after="0"/>
              <w:rPr>
                <w:sz w:val="24"/>
                <w:szCs w:val="24"/>
              </w:rPr>
            </w:pPr>
            <w:r w:rsidRPr="00505480">
              <w:rPr>
                <w:sz w:val="24"/>
                <w:szCs w:val="24"/>
              </w:rPr>
              <w:t xml:space="preserve">     О перспективах развития</w:t>
            </w:r>
          </w:p>
          <w:p w:rsidR="00505480" w:rsidRPr="007059C8" w:rsidRDefault="00505480" w:rsidP="00505480">
            <w:pPr>
              <w:spacing w:after="0"/>
              <w:rPr>
                <w:sz w:val="20"/>
                <w:szCs w:val="20"/>
              </w:rPr>
            </w:pPr>
            <w:r w:rsidRPr="00505480">
              <w:rPr>
                <w:sz w:val="24"/>
                <w:szCs w:val="24"/>
              </w:rPr>
              <w:t xml:space="preserve">     Сравнительный анализ</w:t>
            </w:r>
            <w:r w:rsidRPr="007059C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75" w:type="dxa"/>
          </w:tcPr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002F8">
              <w:rPr>
                <w:sz w:val="20"/>
                <w:szCs w:val="20"/>
              </w:rPr>
              <w:t>000–300</w:t>
            </w:r>
            <w:r>
              <w:rPr>
                <w:sz w:val="20"/>
                <w:szCs w:val="20"/>
              </w:rPr>
              <w:t> </w:t>
            </w:r>
            <w:r w:rsidRPr="006002F8">
              <w:rPr>
                <w:sz w:val="20"/>
                <w:szCs w:val="20"/>
              </w:rPr>
              <w:t xml:space="preserve">000 </w:t>
            </w: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Pr="006002F8" w:rsidRDefault="00505480" w:rsidP="00505480">
            <w:pPr>
              <w:spacing w:after="0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002F8">
              <w:rPr>
                <w:sz w:val="20"/>
                <w:szCs w:val="20"/>
              </w:rPr>
              <w:t xml:space="preserve">000 -30 000 </w:t>
            </w:r>
          </w:p>
          <w:p w:rsidR="00505480" w:rsidRPr="006002F8" w:rsidRDefault="00505480" w:rsidP="00505480">
            <w:pPr>
              <w:spacing w:after="0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6002F8">
              <w:rPr>
                <w:sz w:val="20"/>
                <w:szCs w:val="20"/>
              </w:rPr>
              <w:t xml:space="preserve">000 –100 000 </w:t>
            </w: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6002F8">
              <w:rPr>
                <w:sz w:val="20"/>
                <w:szCs w:val="20"/>
              </w:rPr>
              <w:t>000 –200 000</w:t>
            </w:r>
          </w:p>
          <w:p w:rsidR="00505480" w:rsidRPr="00472F99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Pr="00472F99" w:rsidRDefault="00505480" w:rsidP="00505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10000-30000 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t>Знай конкурентов в лицо!</w:t>
            </w:r>
          </w:p>
        </w:tc>
        <w:tc>
          <w:tcPr>
            <w:tcW w:w="4961" w:type="dxa"/>
          </w:tcPr>
          <w:p w:rsidR="00505480" w:rsidRPr="006002F8" w:rsidRDefault="00505480" w:rsidP="00505480">
            <w:pPr>
              <w:spacing w:after="0"/>
              <w:rPr>
                <w:color w:val="FF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6002F8">
              <w:rPr>
                <w:b/>
                <w:color w:val="C00000"/>
                <w:sz w:val="20"/>
                <w:szCs w:val="20"/>
              </w:rPr>
              <w:t>Изучение конкуренции:</w:t>
            </w:r>
          </w:p>
          <w:p w:rsidR="00505480" w:rsidRPr="00505480" w:rsidRDefault="00505480" w:rsidP="00505480">
            <w:pPr>
              <w:pStyle w:val="1"/>
              <w:spacing w:before="0" w:beforeAutospacing="0" w:after="0" w:afterAutospacing="0"/>
              <w:ind w:left="317" w:hanging="283"/>
              <w:rPr>
                <w:iCs/>
                <w:sz w:val="20"/>
                <w:szCs w:val="20"/>
              </w:rPr>
            </w:pPr>
            <w:r w:rsidRPr="00505480">
              <w:rPr>
                <w:sz w:val="20"/>
                <w:szCs w:val="20"/>
              </w:rPr>
              <w:t xml:space="preserve">     </w:t>
            </w:r>
            <w:r w:rsidRPr="00505480">
              <w:rPr>
                <w:iCs/>
                <w:sz w:val="20"/>
                <w:szCs w:val="20"/>
              </w:rPr>
              <w:t>Выявление действующих и потенциальных конкурентов.</w:t>
            </w:r>
          </w:p>
          <w:p w:rsidR="00505480" w:rsidRPr="00505480" w:rsidRDefault="00505480" w:rsidP="00505480">
            <w:pPr>
              <w:spacing w:after="0"/>
              <w:ind w:left="317" w:hanging="283"/>
              <w:outlineLvl w:val="0"/>
              <w:rPr>
                <w:b/>
                <w:bCs/>
                <w:iCs/>
                <w:kern w:val="36"/>
                <w:sz w:val="20"/>
                <w:szCs w:val="20"/>
              </w:rPr>
            </w:pPr>
            <w:r w:rsidRPr="00505480">
              <w:rPr>
                <w:b/>
                <w:bCs/>
                <w:iCs/>
                <w:kern w:val="36"/>
                <w:sz w:val="20"/>
                <w:szCs w:val="20"/>
              </w:rPr>
              <w:t xml:space="preserve">     Анализ деятельности конкурентов.</w:t>
            </w:r>
          </w:p>
          <w:p w:rsidR="00505480" w:rsidRPr="00505480" w:rsidRDefault="00505480" w:rsidP="00505480">
            <w:pPr>
              <w:spacing w:after="0"/>
              <w:ind w:left="317" w:hanging="283"/>
              <w:outlineLvl w:val="0"/>
              <w:rPr>
                <w:b/>
                <w:bCs/>
                <w:iCs/>
                <w:kern w:val="36"/>
                <w:sz w:val="20"/>
                <w:szCs w:val="20"/>
              </w:rPr>
            </w:pPr>
            <w:r w:rsidRPr="00505480">
              <w:rPr>
                <w:b/>
                <w:bCs/>
                <w:iCs/>
                <w:kern w:val="36"/>
                <w:sz w:val="20"/>
                <w:szCs w:val="20"/>
              </w:rPr>
              <w:t xml:space="preserve">     Выявление сильных и слабых сторон деятельности конкурентов.</w:t>
            </w:r>
          </w:p>
          <w:p w:rsidR="00505480" w:rsidRPr="00505480" w:rsidRDefault="00505480" w:rsidP="00505480">
            <w:pPr>
              <w:spacing w:after="0"/>
              <w:ind w:left="317" w:hanging="283"/>
              <w:outlineLvl w:val="0"/>
              <w:rPr>
                <w:b/>
                <w:bCs/>
                <w:iCs/>
                <w:kern w:val="36"/>
                <w:sz w:val="20"/>
                <w:szCs w:val="20"/>
              </w:rPr>
            </w:pPr>
            <w:r w:rsidRPr="00505480">
              <w:rPr>
                <w:b/>
                <w:bCs/>
                <w:iCs/>
                <w:kern w:val="36"/>
                <w:sz w:val="20"/>
                <w:szCs w:val="20"/>
              </w:rPr>
              <w:t xml:space="preserve">     Определение позиции предприятия относительно конкурентов.</w:t>
            </w:r>
          </w:p>
          <w:p w:rsidR="00505480" w:rsidRPr="006002F8" w:rsidRDefault="00505480" w:rsidP="00505480">
            <w:pPr>
              <w:spacing w:after="0"/>
              <w:outlineLvl w:val="0"/>
              <w:rPr>
                <w:bCs/>
                <w:iCs/>
                <w:color w:val="FF0000"/>
                <w:kern w:val="36"/>
                <w:sz w:val="20"/>
                <w:szCs w:val="20"/>
              </w:rPr>
            </w:pPr>
            <w:r w:rsidRPr="007059C8">
              <w:rPr>
                <w:bCs/>
                <w:iCs/>
                <w:kern w:val="36"/>
                <w:sz w:val="20"/>
                <w:szCs w:val="20"/>
              </w:rPr>
              <w:t xml:space="preserve">Б) </w:t>
            </w:r>
            <w:r w:rsidRPr="006002F8">
              <w:rPr>
                <w:b/>
                <w:bCs/>
                <w:iCs/>
                <w:color w:val="C00000"/>
                <w:kern w:val="36"/>
                <w:sz w:val="20"/>
                <w:szCs w:val="20"/>
              </w:rPr>
              <w:t>Методы:</w:t>
            </w:r>
          </w:p>
          <w:p w:rsidR="00505480" w:rsidRPr="007059C8" w:rsidRDefault="00505480" w:rsidP="00505480">
            <w:pPr>
              <w:spacing w:after="0"/>
              <w:ind w:left="175" w:hanging="141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Сбор вторичной информации (материал из разных источников)</w:t>
            </w:r>
          </w:p>
          <w:p w:rsidR="00505480" w:rsidRPr="007059C8" w:rsidRDefault="00505480" w:rsidP="00505480">
            <w:pPr>
              <w:spacing w:after="0"/>
              <w:ind w:left="175" w:hanging="141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 </w:t>
            </w:r>
            <w:proofErr w:type="spellStart"/>
            <w:r w:rsidRPr="007059C8">
              <w:rPr>
                <w:bCs/>
                <w:iCs/>
                <w:kern w:val="36"/>
                <w:sz w:val="20"/>
                <w:szCs w:val="20"/>
                <w:lang w:val="en-US"/>
              </w:rPr>
              <w:t>Swot</w:t>
            </w:r>
            <w:proofErr w:type="spellEnd"/>
            <w:r w:rsidRPr="007059C8">
              <w:rPr>
                <w:bCs/>
                <w:iCs/>
                <w:kern w:val="36"/>
                <w:sz w:val="20"/>
                <w:szCs w:val="20"/>
              </w:rPr>
              <w:t>-анализ</w:t>
            </w:r>
          </w:p>
          <w:p w:rsidR="00505480" w:rsidRPr="007059C8" w:rsidRDefault="00505480" w:rsidP="00505480">
            <w:pPr>
              <w:spacing w:after="0"/>
              <w:ind w:left="175" w:hanging="141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«Таинственный покупатель»</w:t>
            </w:r>
          </w:p>
          <w:p w:rsidR="00505480" w:rsidRPr="007059C8" w:rsidRDefault="00505480" w:rsidP="00505480">
            <w:pPr>
              <w:spacing w:after="0"/>
              <w:ind w:left="175" w:hanging="141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 </w:t>
            </w:r>
            <w:proofErr w:type="spellStart"/>
            <w:r>
              <w:rPr>
                <w:bCs/>
                <w:iCs/>
                <w:kern w:val="36"/>
                <w:sz w:val="20"/>
                <w:szCs w:val="20"/>
              </w:rPr>
              <w:t>Сенсус</w:t>
            </w:r>
            <w:proofErr w:type="spellEnd"/>
            <w:r>
              <w:rPr>
                <w:bCs/>
                <w:iCs/>
                <w:kern w:val="36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kern w:val="36"/>
                <w:sz w:val="20"/>
                <w:szCs w:val="20"/>
              </w:rPr>
              <w:t>мэппинг</w:t>
            </w:r>
            <w:proofErr w:type="spellEnd"/>
            <w:r w:rsidRPr="007059C8">
              <w:rPr>
                <w:bCs/>
                <w:iCs/>
                <w:kern w:val="36"/>
                <w:sz w:val="20"/>
                <w:szCs w:val="20"/>
              </w:rPr>
              <w:t xml:space="preserve"> </w:t>
            </w:r>
          </w:p>
          <w:p w:rsidR="00505480" w:rsidRPr="007059C8" w:rsidRDefault="00505480" w:rsidP="006D0913">
            <w:pPr>
              <w:ind w:left="175" w:hanging="141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Соц. Опрос</w:t>
            </w:r>
          </w:p>
          <w:p w:rsidR="00505480" w:rsidRPr="007059C8" w:rsidRDefault="00505480" w:rsidP="00505480">
            <w:pPr>
              <w:spacing w:after="0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 w:rsidRPr="007059C8">
              <w:rPr>
                <w:bCs/>
                <w:iCs/>
                <w:kern w:val="36"/>
                <w:sz w:val="20"/>
                <w:szCs w:val="20"/>
              </w:rPr>
              <w:t xml:space="preserve">В) </w:t>
            </w:r>
            <w:r w:rsidRPr="006002F8">
              <w:rPr>
                <w:b/>
                <w:bCs/>
                <w:iCs/>
                <w:color w:val="C00000"/>
                <w:kern w:val="36"/>
                <w:sz w:val="20"/>
                <w:szCs w:val="20"/>
              </w:rPr>
              <w:t>Аналитический отчет:</w:t>
            </w:r>
          </w:p>
          <w:p w:rsidR="00505480" w:rsidRDefault="00505480" w:rsidP="00505480">
            <w:pPr>
              <w:spacing w:after="0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Сравнительные характеристики</w:t>
            </w:r>
          </w:p>
          <w:p w:rsidR="00505480" w:rsidRPr="007059C8" w:rsidRDefault="00505480" w:rsidP="00505480">
            <w:pPr>
              <w:spacing w:after="0"/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iCs/>
                <w:kern w:val="36"/>
                <w:sz w:val="20"/>
                <w:szCs w:val="20"/>
              </w:rPr>
              <w:t xml:space="preserve">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Сильные, слабые стороны</w:t>
            </w:r>
          </w:p>
          <w:p w:rsidR="00505480" w:rsidRPr="007059C8" w:rsidRDefault="00505480" w:rsidP="006D0913">
            <w:pPr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t xml:space="preserve">  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Преимущества</w:t>
            </w:r>
          </w:p>
          <w:p w:rsidR="00505480" w:rsidRPr="007059C8" w:rsidRDefault="00505480" w:rsidP="006D0913">
            <w:pPr>
              <w:outlineLvl w:val="0"/>
              <w:rPr>
                <w:bCs/>
                <w:iCs/>
                <w:kern w:val="36"/>
                <w:sz w:val="20"/>
                <w:szCs w:val="20"/>
              </w:rPr>
            </w:pPr>
            <w:r>
              <w:rPr>
                <w:bCs/>
                <w:iCs/>
                <w:kern w:val="36"/>
                <w:sz w:val="20"/>
                <w:szCs w:val="20"/>
              </w:rPr>
              <w:lastRenderedPageBreak/>
              <w:t xml:space="preserve">     </w:t>
            </w:r>
            <w:r w:rsidRPr="007059C8">
              <w:rPr>
                <w:bCs/>
                <w:iCs/>
                <w:kern w:val="36"/>
                <w:sz w:val="20"/>
                <w:szCs w:val="20"/>
              </w:rPr>
              <w:t>Разработка способов и методов конкурентной борьбы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505480" w:rsidRDefault="00505480" w:rsidP="00505480">
            <w:pPr>
              <w:spacing w:after="0"/>
              <w:jc w:val="both"/>
              <w:rPr>
                <w:sz w:val="20"/>
                <w:szCs w:val="20"/>
              </w:rPr>
            </w:pPr>
          </w:p>
          <w:p w:rsidR="00505480" w:rsidRPr="006002F8" w:rsidRDefault="00505480" w:rsidP="00505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02F8">
              <w:rPr>
                <w:sz w:val="20"/>
                <w:szCs w:val="20"/>
              </w:rPr>
              <w:t>0 000 – 50</w:t>
            </w:r>
            <w:r>
              <w:rPr>
                <w:sz w:val="20"/>
                <w:szCs w:val="20"/>
              </w:rPr>
              <w:t> </w:t>
            </w:r>
            <w:r w:rsidRPr="006002F8">
              <w:rPr>
                <w:sz w:val="20"/>
                <w:szCs w:val="20"/>
              </w:rPr>
              <w:t>000</w:t>
            </w:r>
          </w:p>
          <w:p w:rsidR="00505480" w:rsidRPr="006002F8" w:rsidRDefault="00505480" w:rsidP="00505480">
            <w:pPr>
              <w:spacing w:after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6002F8">
              <w:rPr>
                <w:sz w:val="20"/>
                <w:szCs w:val="20"/>
              </w:rPr>
              <w:t>15 000 – 100 000</w:t>
            </w:r>
          </w:p>
          <w:p w:rsidR="00505480" w:rsidRPr="006002F8" w:rsidRDefault="00505480" w:rsidP="00505480">
            <w:pPr>
              <w:spacing w:after="0"/>
              <w:jc w:val="both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30 000 – 150 000</w:t>
            </w:r>
          </w:p>
          <w:p w:rsidR="00505480" w:rsidRPr="006002F8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6002F8">
              <w:rPr>
                <w:sz w:val="20"/>
                <w:szCs w:val="20"/>
              </w:rPr>
              <w:t>000 – 60 000</w:t>
            </w:r>
          </w:p>
          <w:p w:rsidR="00505480" w:rsidRPr="00472F99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– 30 000</w:t>
            </w: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30 000</w:t>
            </w:r>
          </w:p>
          <w:p w:rsidR="00505480" w:rsidRDefault="00505480" w:rsidP="00505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– 40 000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30 000</w:t>
            </w:r>
          </w:p>
          <w:p w:rsidR="00505480" w:rsidRPr="00D93BA2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3 500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lastRenderedPageBreak/>
              <w:t>Рынок сбыта – как открытая книга!</w:t>
            </w:r>
          </w:p>
        </w:tc>
        <w:tc>
          <w:tcPr>
            <w:tcW w:w="4961" w:type="dxa"/>
          </w:tcPr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6002F8">
              <w:rPr>
                <w:b/>
                <w:color w:val="C00000"/>
                <w:sz w:val="20"/>
                <w:szCs w:val="20"/>
              </w:rPr>
              <w:t>Изучение рынка по классификаторам: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Изучение продукции.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Изучение потребителей.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Изучение ценовой политики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Изучение организации товародвижения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Изучение рекламной политики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Изучение маркетинга предприятия и мн. Др.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6002F8">
              <w:rPr>
                <w:b/>
                <w:color w:val="C00000"/>
                <w:sz w:val="20"/>
                <w:szCs w:val="20"/>
              </w:rPr>
              <w:t>Методы изучения:</w:t>
            </w:r>
          </w:p>
          <w:p w:rsidR="00505480" w:rsidRPr="007059C8" w:rsidRDefault="00505480" w:rsidP="006D0913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059C8">
              <w:rPr>
                <w:iCs/>
                <w:sz w:val="20"/>
                <w:szCs w:val="20"/>
              </w:rPr>
              <w:t>Анализ рынка в целом</w:t>
            </w:r>
          </w:p>
          <w:p w:rsidR="00505480" w:rsidRDefault="00505480" w:rsidP="006D0913">
            <w:pPr>
              <w:ind w:left="600" w:hanging="45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Положение предприятия на рынке</w:t>
            </w:r>
          </w:p>
          <w:p w:rsidR="00505480" w:rsidRPr="007059C8" w:rsidRDefault="00505480" w:rsidP="006D0913">
            <w:pPr>
              <w:ind w:left="600" w:hanging="459"/>
              <w:rPr>
                <w:iCs/>
                <w:sz w:val="20"/>
                <w:szCs w:val="20"/>
              </w:rPr>
            </w:pPr>
            <w:r w:rsidRPr="007059C8">
              <w:rPr>
                <w:iCs/>
                <w:sz w:val="20"/>
                <w:szCs w:val="20"/>
              </w:rPr>
              <w:t xml:space="preserve">  М</w:t>
            </w:r>
            <w:r>
              <w:rPr>
                <w:iCs/>
                <w:sz w:val="20"/>
                <w:szCs w:val="20"/>
              </w:rPr>
              <w:t>асштаб рынка и его сегменты</w:t>
            </w:r>
            <w:r w:rsidRPr="007059C8">
              <w:rPr>
                <w:iCs/>
                <w:sz w:val="20"/>
                <w:szCs w:val="20"/>
              </w:rPr>
              <w:t xml:space="preserve"> </w:t>
            </w:r>
          </w:p>
          <w:p w:rsidR="00505480" w:rsidRPr="007059C8" w:rsidRDefault="00505480" w:rsidP="006D09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Pr="007059C8">
              <w:rPr>
                <w:iCs/>
                <w:sz w:val="20"/>
                <w:szCs w:val="20"/>
              </w:rPr>
              <w:t xml:space="preserve"> Доля на рынке</w:t>
            </w:r>
          </w:p>
          <w:p w:rsidR="00505480" w:rsidRDefault="00505480" w:rsidP="006D09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Pr="007059C8">
              <w:rPr>
                <w:iCs/>
                <w:sz w:val="20"/>
                <w:szCs w:val="20"/>
              </w:rPr>
              <w:t>Анализ претензий потребителей</w:t>
            </w:r>
          </w:p>
          <w:p w:rsidR="00505480" w:rsidRPr="006002F8" w:rsidRDefault="00505480" w:rsidP="006D0913">
            <w:pPr>
              <w:rPr>
                <w:iCs/>
                <w:sz w:val="20"/>
                <w:szCs w:val="20"/>
              </w:rPr>
            </w:pPr>
            <w:r w:rsidRPr="007059C8">
              <w:rPr>
                <w:iCs/>
                <w:sz w:val="20"/>
                <w:szCs w:val="20"/>
              </w:rPr>
              <w:t xml:space="preserve">В) </w:t>
            </w:r>
            <w:r w:rsidRPr="006002F8">
              <w:rPr>
                <w:b/>
                <w:iCs/>
                <w:color w:val="C00000"/>
                <w:sz w:val="20"/>
                <w:szCs w:val="20"/>
              </w:rPr>
              <w:t>Стратегическое планирование</w:t>
            </w:r>
          </w:p>
        </w:tc>
        <w:tc>
          <w:tcPr>
            <w:tcW w:w="2375" w:type="dxa"/>
          </w:tcPr>
          <w:p w:rsidR="00505480" w:rsidRPr="006002F8" w:rsidRDefault="00505480" w:rsidP="006D0913">
            <w:pPr>
              <w:jc w:val="both"/>
              <w:rPr>
                <w:sz w:val="20"/>
                <w:szCs w:val="20"/>
              </w:rPr>
            </w:pPr>
            <w:r w:rsidRPr="006002F8">
              <w:rPr>
                <w:sz w:val="20"/>
                <w:szCs w:val="20"/>
              </w:rPr>
              <w:t>10 000 – 400 000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 w:hanging="252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t>Кадры – решают все!</w:t>
            </w:r>
          </w:p>
        </w:tc>
        <w:tc>
          <w:tcPr>
            <w:tcW w:w="4961" w:type="dxa"/>
          </w:tcPr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7123CB">
              <w:rPr>
                <w:b/>
                <w:color w:val="C00000"/>
                <w:sz w:val="20"/>
                <w:szCs w:val="20"/>
              </w:rPr>
              <w:t>Анализ и изучение кадровой политики:</w:t>
            </w:r>
          </w:p>
          <w:p w:rsidR="00505480" w:rsidRPr="007059C8" w:rsidRDefault="00505480" w:rsidP="006D0913">
            <w:pPr>
              <w:ind w:left="175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Изучение существующей кадровой политики</w:t>
            </w:r>
          </w:p>
          <w:p w:rsidR="00505480" w:rsidRPr="007059C8" w:rsidRDefault="00505480" w:rsidP="006D0913">
            <w:pPr>
              <w:ind w:left="175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  Изучение атмосферы внутри коллектива</w:t>
            </w:r>
          </w:p>
          <w:p w:rsidR="00505480" w:rsidRPr="007059C8" w:rsidRDefault="00505480" w:rsidP="006D0913">
            <w:pPr>
              <w:ind w:left="175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  Изучение системы мотивации и организационной политики предприятия</w:t>
            </w:r>
          </w:p>
          <w:p w:rsidR="00505480" w:rsidRPr="007059C8" w:rsidRDefault="00505480" w:rsidP="006D0913">
            <w:pPr>
              <w:ind w:left="175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 Изучение перспектив развития рабочей силы и др.</w:t>
            </w:r>
          </w:p>
          <w:p w:rsidR="00505480" w:rsidRPr="007F5227" w:rsidRDefault="00505480" w:rsidP="006D0913">
            <w:pPr>
              <w:rPr>
                <w:b/>
                <w:color w:val="C0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7F5227">
              <w:rPr>
                <w:b/>
                <w:color w:val="C00000"/>
                <w:sz w:val="20"/>
                <w:szCs w:val="20"/>
              </w:rPr>
              <w:t>Методы решения поставленных задач: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Подбор кадров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Тренинги, семинары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Разработка оптимальной кадровой политики</w:t>
            </w:r>
          </w:p>
        </w:tc>
        <w:tc>
          <w:tcPr>
            <w:tcW w:w="2375" w:type="dxa"/>
          </w:tcPr>
          <w:p w:rsidR="00505480" w:rsidRPr="006002F8" w:rsidRDefault="00505480" w:rsidP="006D0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t>Узнаваемость и значимость!</w:t>
            </w:r>
          </w:p>
        </w:tc>
        <w:tc>
          <w:tcPr>
            <w:tcW w:w="4961" w:type="dxa"/>
          </w:tcPr>
          <w:p w:rsidR="00505480" w:rsidRPr="007F5227" w:rsidRDefault="00505480" w:rsidP="006D0913">
            <w:pPr>
              <w:rPr>
                <w:color w:val="C0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7F5227">
              <w:rPr>
                <w:b/>
                <w:color w:val="C00000"/>
                <w:sz w:val="20"/>
                <w:szCs w:val="20"/>
              </w:rPr>
              <w:t>Маркетинговые исследования:</w:t>
            </w:r>
          </w:p>
          <w:p w:rsidR="00505480" w:rsidRPr="007059C8" w:rsidRDefault="00505480" w:rsidP="006D0913">
            <w:pPr>
              <w:ind w:left="1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 xml:space="preserve">Соц. </w:t>
            </w:r>
            <w:proofErr w:type="gramStart"/>
            <w:r w:rsidRPr="007059C8">
              <w:rPr>
                <w:sz w:val="20"/>
                <w:szCs w:val="20"/>
              </w:rPr>
              <w:t>опрос  на</w:t>
            </w:r>
            <w:proofErr w:type="gramEnd"/>
            <w:r w:rsidRPr="007059C8">
              <w:rPr>
                <w:sz w:val="20"/>
                <w:szCs w:val="20"/>
              </w:rPr>
              <w:t xml:space="preserve"> узнаваемость товара (услуги) у потребителей</w:t>
            </w:r>
          </w:p>
          <w:p w:rsidR="00505480" w:rsidRPr="007059C8" w:rsidRDefault="00505480" w:rsidP="006D0913">
            <w:pPr>
              <w:ind w:left="175" w:hanging="142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lastRenderedPageBreak/>
              <w:t xml:space="preserve">   Акции таинственный покупатель в точках продаж и реализации товара (услуги)</w:t>
            </w:r>
          </w:p>
          <w:p w:rsidR="00505480" w:rsidRPr="007059C8" w:rsidRDefault="00505480" w:rsidP="006D0913">
            <w:pPr>
              <w:ind w:left="1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Изучение рекламной концепции</w:t>
            </w:r>
          </w:p>
          <w:p w:rsidR="00505480" w:rsidRPr="007059C8" w:rsidRDefault="00505480" w:rsidP="006D0913">
            <w:pPr>
              <w:ind w:left="1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 xml:space="preserve">Разработка бренда, слогана, логотипа </w:t>
            </w:r>
          </w:p>
          <w:p w:rsidR="00505480" w:rsidRPr="007059C8" w:rsidRDefault="00505480" w:rsidP="006D0913">
            <w:pPr>
              <w:ind w:left="1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Разработка и оптимизация сайта</w:t>
            </w:r>
          </w:p>
          <w:p w:rsidR="00505480" w:rsidRPr="007F5227" w:rsidRDefault="00505480" w:rsidP="006D0913">
            <w:pPr>
              <w:rPr>
                <w:color w:val="C0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7F5227">
              <w:rPr>
                <w:b/>
                <w:color w:val="C00000"/>
                <w:sz w:val="20"/>
                <w:szCs w:val="20"/>
              </w:rPr>
              <w:t>Методы реализации: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Разработка инструментария, анкетной информации, способов реализации поставленных задач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Изучение существующих концепций, рекламных кампаний и др.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Разработка конкурентно способной стратегии развития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Стимулирование продаж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Привлечение покупателей</w:t>
            </w:r>
          </w:p>
          <w:p w:rsidR="00505480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Вывод на рынок нового продукта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 xml:space="preserve">(товара, услуги) – </w:t>
            </w:r>
            <w:proofErr w:type="spellStart"/>
            <w:r w:rsidRPr="007059C8">
              <w:rPr>
                <w:sz w:val="20"/>
                <w:szCs w:val="20"/>
              </w:rPr>
              <w:t>эвент</w:t>
            </w:r>
            <w:proofErr w:type="spellEnd"/>
            <w:r w:rsidRPr="007059C8">
              <w:rPr>
                <w:sz w:val="20"/>
                <w:szCs w:val="20"/>
              </w:rPr>
              <w:t>-маркетинг</w:t>
            </w:r>
          </w:p>
          <w:p w:rsidR="00505480" w:rsidRPr="00BF4780" w:rsidRDefault="00505480" w:rsidP="006D0913">
            <w:pPr>
              <w:ind w:left="175" w:hanging="141"/>
              <w:rPr>
                <w:color w:val="C0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В) </w:t>
            </w:r>
            <w:r w:rsidRPr="00BF4780">
              <w:rPr>
                <w:b/>
                <w:color w:val="C00000"/>
                <w:sz w:val="20"/>
                <w:szCs w:val="20"/>
              </w:rPr>
              <w:t>Анализ полученной информации: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Анализ узнаваемости бренда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Анализ полученных результатов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Анализ рынка сбыта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Анализ маркетинговой стратегии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Итоговый аналитический отчет с планом повышения уровня узнаваемости и значимости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505480" w:rsidRDefault="00505480" w:rsidP="006D0913">
            <w:pPr>
              <w:jc w:val="both"/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15 000-140 000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– 20 000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25 000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10 000</w:t>
            </w: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40 000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lastRenderedPageBreak/>
              <w:t>Эффективность и прибыльность во всем!</w:t>
            </w:r>
          </w:p>
        </w:tc>
        <w:tc>
          <w:tcPr>
            <w:tcW w:w="4961" w:type="dxa"/>
          </w:tcPr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546FF6">
              <w:rPr>
                <w:b/>
                <w:color w:val="C00000"/>
                <w:sz w:val="20"/>
                <w:szCs w:val="20"/>
              </w:rPr>
              <w:t>Задачи: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Повышение эффективности работы с клиентской базой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Сегментация клиентской базы и управление маркетингом и продажами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Эффективность менеджмента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Критерии и показатели эффективности управления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Экономическая оценка эффективности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lastRenderedPageBreak/>
              <w:t xml:space="preserve">   Социальная оценка эффективности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546FF6">
              <w:rPr>
                <w:b/>
                <w:color w:val="C00000"/>
                <w:sz w:val="20"/>
                <w:szCs w:val="20"/>
              </w:rPr>
              <w:t>Методы решения поставленных задач: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Разработка программы эффективных коммуникационных мероприятии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Создание бизнес-плана развития и увеличения продаж (сбыта).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Изучение ценовой политики предприятия и разработка ценовой стратегии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Изучение технико-экономических показателей</w:t>
            </w:r>
          </w:p>
          <w:p w:rsidR="00505480" w:rsidRPr="007059C8" w:rsidRDefault="00505480" w:rsidP="006D0913">
            <w:pPr>
              <w:ind w:left="175" w:hanging="141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Изучение организационной структуры предприятия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В) </w:t>
            </w:r>
            <w:r w:rsidRPr="00546FF6">
              <w:rPr>
                <w:b/>
                <w:color w:val="C00000"/>
                <w:sz w:val="20"/>
                <w:szCs w:val="20"/>
              </w:rPr>
              <w:t>Аналитический отчет и способы</w:t>
            </w:r>
            <w:r w:rsidRPr="007059C8">
              <w:rPr>
                <w:sz w:val="20"/>
                <w:szCs w:val="20"/>
              </w:rPr>
              <w:t xml:space="preserve"> увеличения </w:t>
            </w:r>
            <w:proofErr w:type="gramStart"/>
            <w:r w:rsidRPr="007059C8">
              <w:rPr>
                <w:sz w:val="20"/>
                <w:szCs w:val="20"/>
              </w:rPr>
              <w:t xml:space="preserve">прибыли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предприятия</w:t>
            </w:r>
            <w:proofErr w:type="gramEnd"/>
            <w:r w:rsidRPr="007059C8">
              <w:rPr>
                <w:sz w:val="20"/>
                <w:szCs w:val="20"/>
              </w:rPr>
              <w:t xml:space="preserve">, а так же эффективности продаж и организационной структуры   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75" w:type="dxa"/>
          </w:tcPr>
          <w:p w:rsidR="00505480" w:rsidRDefault="00505480" w:rsidP="006D0913">
            <w:pPr>
              <w:jc w:val="both"/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10 000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– 200 000</w:t>
            </w: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40 000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30 000</w:t>
            </w: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25 000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lastRenderedPageBreak/>
              <w:t>Финансовая благополучность за счет привлеченных средств (инвестиции)!</w:t>
            </w:r>
          </w:p>
        </w:tc>
        <w:tc>
          <w:tcPr>
            <w:tcW w:w="4961" w:type="dxa"/>
          </w:tcPr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546FF6">
              <w:rPr>
                <w:b/>
                <w:color w:val="C00000"/>
                <w:sz w:val="20"/>
                <w:szCs w:val="20"/>
              </w:rPr>
              <w:t>Необходимость привлечения инвестиций: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Расширение товарной группы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Ускорение процесса развития предприятия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Увеличение прибыли, за счет доп. финансирования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Реструктуризация предприятия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 xml:space="preserve"> Развитие территориальной значимости компании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546FF6">
              <w:rPr>
                <w:b/>
                <w:color w:val="C00000"/>
                <w:sz w:val="20"/>
                <w:szCs w:val="20"/>
              </w:rPr>
              <w:t>Методы привлечения инвестиций</w:t>
            </w:r>
            <w:r w:rsidRPr="007059C8">
              <w:rPr>
                <w:sz w:val="20"/>
                <w:szCs w:val="20"/>
              </w:rPr>
              <w:t>: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Маркетинговые исследования рынка, спроса и конкуренции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Подготовка инвестиционного пакета и разработка презентационного материала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Поиск потенциального инвестора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Переговоры с инвестором и ведение сделки до заключения договора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Юридическая поддержка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В) </w:t>
            </w:r>
            <w:r w:rsidRPr="00546FF6">
              <w:rPr>
                <w:b/>
                <w:color w:val="C00000"/>
                <w:sz w:val="20"/>
                <w:szCs w:val="20"/>
              </w:rPr>
              <w:t>Анализ: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 xml:space="preserve">  Анализ существующего бизнеса и необходимой финансовой поддержки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lastRenderedPageBreak/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Уже существующих баз потенциальных инвесторов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Рынка инвесторов и создание базы потенциальных инвесторов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 xml:space="preserve"> Базы найденных потенциальных инвесторов </w:t>
            </w:r>
          </w:p>
        </w:tc>
        <w:tc>
          <w:tcPr>
            <w:tcW w:w="2375" w:type="dxa"/>
          </w:tcPr>
          <w:p w:rsidR="00505480" w:rsidRPr="006002F8" w:rsidRDefault="00505480" w:rsidP="006D0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1-3 % от суммы привлеченных инвестиций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lastRenderedPageBreak/>
              <w:t>Инновации и технологии – залог оптимизации работы!</w:t>
            </w:r>
          </w:p>
        </w:tc>
        <w:tc>
          <w:tcPr>
            <w:tcW w:w="4961" w:type="dxa"/>
          </w:tcPr>
          <w:p w:rsidR="00505480" w:rsidRPr="00546FF6" w:rsidRDefault="00505480" w:rsidP="006D0913">
            <w:pPr>
              <w:rPr>
                <w:b/>
                <w:color w:val="C0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546FF6">
              <w:rPr>
                <w:b/>
                <w:color w:val="C00000"/>
                <w:sz w:val="20"/>
                <w:szCs w:val="20"/>
              </w:rPr>
              <w:t>Внедрение инноваций:</w:t>
            </w:r>
          </w:p>
          <w:p w:rsidR="00505480" w:rsidRPr="007059C8" w:rsidRDefault="00505480" w:rsidP="006D0913">
            <w:pPr>
              <w:ind w:left="318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Новейшие методы организационной деятельности</w:t>
            </w:r>
          </w:p>
          <w:p w:rsidR="00505480" w:rsidRPr="007059C8" w:rsidRDefault="00505480" w:rsidP="006D0913">
            <w:pPr>
              <w:ind w:left="318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 xml:space="preserve"> Инновационные технологии в рабочем процессе</w:t>
            </w:r>
          </w:p>
          <w:p w:rsidR="00505480" w:rsidRDefault="00505480" w:rsidP="006D0913">
            <w:pPr>
              <w:ind w:left="318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Не стандартное стратегическое развитие, с новыми методами внедрения и развития</w:t>
            </w:r>
          </w:p>
          <w:p w:rsidR="00505480" w:rsidRPr="00546FF6" w:rsidRDefault="00505480" w:rsidP="006D0913">
            <w:pPr>
              <w:rPr>
                <w:b/>
                <w:color w:val="C00000"/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546FF6">
              <w:rPr>
                <w:b/>
                <w:color w:val="C00000"/>
                <w:sz w:val="20"/>
                <w:szCs w:val="20"/>
              </w:rPr>
              <w:t>Технологии в процессе развития:</w:t>
            </w:r>
          </w:p>
          <w:p w:rsidR="00505480" w:rsidRPr="007059C8" w:rsidRDefault="00505480" w:rsidP="006D0913">
            <w:pPr>
              <w:ind w:left="175" w:hanging="282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Автоматизация организационного и кадрового процессов</w:t>
            </w:r>
          </w:p>
          <w:p w:rsidR="00505480" w:rsidRPr="007059C8" w:rsidRDefault="00505480" w:rsidP="006D0913">
            <w:pPr>
              <w:ind w:left="175" w:hanging="282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 xml:space="preserve">Внедрение </w:t>
            </w:r>
            <w:r w:rsidRPr="007059C8">
              <w:rPr>
                <w:sz w:val="20"/>
                <w:szCs w:val="20"/>
                <w:lang w:val="en-US"/>
              </w:rPr>
              <w:t>IT</w:t>
            </w:r>
            <w:r w:rsidRPr="007059C8">
              <w:rPr>
                <w:sz w:val="20"/>
                <w:szCs w:val="20"/>
              </w:rPr>
              <w:t xml:space="preserve"> – технологий в процесс развития</w:t>
            </w:r>
          </w:p>
          <w:p w:rsidR="00505480" w:rsidRPr="007059C8" w:rsidRDefault="00505480" w:rsidP="006D0913">
            <w:pPr>
              <w:ind w:left="175" w:hanging="282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Программное обеспечение организационной работы сотрудников, а так же единая система контроля деятельности предприятия</w:t>
            </w:r>
          </w:p>
          <w:p w:rsidR="00505480" w:rsidRPr="007059C8" w:rsidRDefault="00505480" w:rsidP="006D0913">
            <w:pPr>
              <w:ind w:left="175" w:hanging="282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>Разработки и проекты дизайнеров-архитекторов</w:t>
            </w:r>
          </w:p>
        </w:tc>
        <w:tc>
          <w:tcPr>
            <w:tcW w:w="2375" w:type="dxa"/>
          </w:tcPr>
          <w:p w:rsidR="00505480" w:rsidRDefault="00505480" w:rsidP="006D091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20 000</w:t>
            </w: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35 000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t>Сотрудничество расширяет горизонты!</w:t>
            </w:r>
          </w:p>
        </w:tc>
        <w:tc>
          <w:tcPr>
            <w:tcW w:w="4961" w:type="dxa"/>
          </w:tcPr>
          <w:p w:rsidR="00505480" w:rsidRPr="007246F4" w:rsidRDefault="00505480" w:rsidP="006D0913">
            <w:pPr>
              <w:rPr>
                <w:b/>
                <w:color w:val="C00000"/>
                <w:sz w:val="20"/>
                <w:szCs w:val="20"/>
              </w:rPr>
            </w:pPr>
            <w:r w:rsidRPr="007246F4">
              <w:rPr>
                <w:b/>
                <w:color w:val="C00000"/>
                <w:sz w:val="20"/>
                <w:szCs w:val="20"/>
              </w:rPr>
              <w:t>Методы развития:</w:t>
            </w:r>
          </w:p>
          <w:p w:rsidR="00505480" w:rsidRPr="007059C8" w:rsidRDefault="00505480" w:rsidP="006D0913">
            <w:p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059C8">
              <w:rPr>
                <w:sz w:val="20"/>
                <w:szCs w:val="20"/>
              </w:rPr>
              <w:t>Разработка программ сотрудничества с другими организациями</w:t>
            </w:r>
          </w:p>
          <w:p w:rsidR="00505480" w:rsidRPr="007059C8" w:rsidRDefault="00505480" w:rsidP="006D0913">
            <w:pPr>
              <w:ind w:left="175" w:hanging="175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Поиск потенциальных партнеров и разработка стратегии сотрудничества с ними</w:t>
            </w:r>
          </w:p>
        </w:tc>
        <w:tc>
          <w:tcPr>
            <w:tcW w:w="2375" w:type="dxa"/>
          </w:tcPr>
          <w:p w:rsidR="00505480" w:rsidRDefault="00505480" w:rsidP="006D0913">
            <w:pPr>
              <w:jc w:val="both"/>
              <w:rPr>
                <w:sz w:val="20"/>
                <w:szCs w:val="20"/>
              </w:rPr>
            </w:pPr>
          </w:p>
          <w:p w:rsidR="00505480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15 000</w:t>
            </w:r>
          </w:p>
          <w:p w:rsidR="00505480" w:rsidRDefault="00505480" w:rsidP="006D0913">
            <w:pPr>
              <w:rPr>
                <w:sz w:val="20"/>
                <w:szCs w:val="20"/>
              </w:rPr>
            </w:pPr>
          </w:p>
          <w:p w:rsidR="00505480" w:rsidRPr="00D077F9" w:rsidRDefault="00505480" w:rsidP="006D09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30 000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t>Актуально, креативно, выгодно!</w:t>
            </w:r>
          </w:p>
        </w:tc>
        <w:tc>
          <w:tcPr>
            <w:tcW w:w="4961" w:type="dxa"/>
          </w:tcPr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А) </w:t>
            </w:r>
            <w:r w:rsidRPr="007246F4">
              <w:rPr>
                <w:b/>
                <w:color w:val="C00000"/>
                <w:sz w:val="20"/>
                <w:szCs w:val="20"/>
              </w:rPr>
              <w:t>Организация мероприятий: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 Конференции, фуршеты, презентации, пресс-конференции, организация открытия и </w:t>
            </w:r>
            <w:proofErr w:type="spellStart"/>
            <w:r w:rsidRPr="007059C8">
              <w:rPr>
                <w:sz w:val="20"/>
                <w:szCs w:val="20"/>
              </w:rPr>
              <w:t>мн.др</w:t>
            </w:r>
            <w:proofErr w:type="spellEnd"/>
            <w:r w:rsidRPr="007059C8">
              <w:rPr>
                <w:sz w:val="20"/>
                <w:szCs w:val="20"/>
              </w:rPr>
              <w:t>.</w:t>
            </w:r>
          </w:p>
          <w:p w:rsidR="00505480" w:rsidRPr="007059C8" w:rsidRDefault="00505480" w:rsidP="006D0913">
            <w:pPr>
              <w:ind w:left="317" w:hanging="283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7059C8">
              <w:rPr>
                <w:sz w:val="20"/>
                <w:szCs w:val="20"/>
              </w:rPr>
              <w:t xml:space="preserve"> Рекламные кампании, акции и концепции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Б) </w:t>
            </w:r>
            <w:r w:rsidRPr="007246F4">
              <w:rPr>
                <w:b/>
                <w:color w:val="C00000"/>
                <w:sz w:val="20"/>
                <w:szCs w:val="20"/>
              </w:rPr>
              <w:t>Методы и способы: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Разработка организационной программы мероприятий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Анализ эффективности разработанной программы</w:t>
            </w:r>
          </w:p>
          <w:p w:rsidR="00505480" w:rsidRPr="007059C8" w:rsidRDefault="00505480" w:rsidP="006D0913">
            <w:pPr>
              <w:ind w:left="175" w:hanging="175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7059C8">
              <w:rPr>
                <w:sz w:val="20"/>
                <w:szCs w:val="20"/>
              </w:rPr>
              <w:t>Анализ существующей рекламной концепции и разработка оптимальной</w:t>
            </w:r>
          </w:p>
          <w:p w:rsidR="00505480" w:rsidRPr="007059C8" w:rsidRDefault="00505480" w:rsidP="006D0913">
            <w:pPr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lastRenderedPageBreak/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059C8">
              <w:rPr>
                <w:sz w:val="20"/>
                <w:szCs w:val="20"/>
              </w:rPr>
              <w:t>Разработка рекламной кампании</w:t>
            </w:r>
          </w:p>
        </w:tc>
        <w:tc>
          <w:tcPr>
            <w:tcW w:w="2375" w:type="dxa"/>
          </w:tcPr>
          <w:p w:rsidR="00505480" w:rsidRPr="006002F8" w:rsidRDefault="00505480" w:rsidP="006D091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от</w:t>
            </w:r>
            <w:proofErr w:type="gramEnd"/>
            <w:r>
              <w:rPr>
                <w:sz w:val="20"/>
                <w:szCs w:val="20"/>
              </w:rPr>
              <w:t xml:space="preserve"> 20 000</w:t>
            </w:r>
          </w:p>
        </w:tc>
      </w:tr>
      <w:tr w:rsidR="00505480" w:rsidTr="00505480">
        <w:tc>
          <w:tcPr>
            <w:tcW w:w="3261" w:type="dxa"/>
          </w:tcPr>
          <w:p w:rsidR="00505480" w:rsidRPr="007059C8" w:rsidRDefault="00505480" w:rsidP="00505480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b/>
                <w:color w:val="17365D"/>
                <w:sz w:val="28"/>
                <w:szCs w:val="28"/>
              </w:rPr>
            </w:pPr>
            <w:r w:rsidRPr="007059C8">
              <w:rPr>
                <w:b/>
                <w:color w:val="17365D"/>
                <w:sz w:val="28"/>
                <w:szCs w:val="28"/>
              </w:rPr>
              <w:lastRenderedPageBreak/>
              <w:t>Юридическая грамотность!</w:t>
            </w:r>
          </w:p>
        </w:tc>
        <w:tc>
          <w:tcPr>
            <w:tcW w:w="4961" w:type="dxa"/>
          </w:tcPr>
          <w:p w:rsidR="00505480" w:rsidRPr="007059C8" w:rsidRDefault="00505480" w:rsidP="006D0913">
            <w:pPr>
              <w:ind w:left="175"/>
              <w:rPr>
                <w:sz w:val="20"/>
                <w:szCs w:val="20"/>
              </w:rPr>
            </w:pPr>
            <w:r w:rsidRPr="007059C8">
              <w:rPr>
                <w:sz w:val="20"/>
                <w:szCs w:val="20"/>
              </w:rPr>
              <w:t>Консульт</w:t>
            </w:r>
            <w:r>
              <w:rPr>
                <w:sz w:val="20"/>
                <w:szCs w:val="20"/>
              </w:rPr>
              <w:t>ирование по юридическим вопросам</w:t>
            </w:r>
            <w:r w:rsidRPr="007059C8">
              <w:rPr>
                <w:sz w:val="20"/>
                <w:szCs w:val="20"/>
              </w:rPr>
              <w:br/>
              <w:t>Составление и анализ договоров</w:t>
            </w:r>
            <w:r w:rsidRPr="007059C8">
              <w:rPr>
                <w:sz w:val="20"/>
                <w:szCs w:val="20"/>
              </w:rPr>
              <w:br/>
              <w:t>Сопровождение сделок</w:t>
            </w:r>
            <w:r w:rsidRPr="007059C8">
              <w:rPr>
                <w:sz w:val="20"/>
                <w:szCs w:val="20"/>
              </w:rPr>
              <w:br/>
              <w:t>Анализ дебиторской задолженности</w:t>
            </w:r>
            <w:r w:rsidRPr="007059C8">
              <w:rPr>
                <w:sz w:val="20"/>
                <w:szCs w:val="20"/>
              </w:rPr>
              <w:br/>
              <w:t>Взыскание долгов</w:t>
            </w:r>
            <w:r w:rsidRPr="007059C8">
              <w:rPr>
                <w:sz w:val="20"/>
                <w:szCs w:val="20"/>
              </w:rPr>
              <w:br/>
              <w:t>Арбитраж</w:t>
            </w:r>
            <w:r w:rsidRPr="007059C8">
              <w:rPr>
                <w:sz w:val="20"/>
                <w:szCs w:val="20"/>
              </w:rPr>
              <w:br/>
              <w:t>Налоговые споры</w:t>
            </w:r>
            <w:r w:rsidRPr="007059C8">
              <w:rPr>
                <w:sz w:val="20"/>
                <w:szCs w:val="20"/>
              </w:rPr>
              <w:br/>
              <w:t>Банкротство</w:t>
            </w:r>
          </w:p>
        </w:tc>
        <w:tc>
          <w:tcPr>
            <w:tcW w:w="2375" w:type="dxa"/>
          </w:tcPr>
          <w:p w:rsidR="00505480" w:rsidRPr="006002F8" w:rsidRDefault="00505480" w:rsidP="006D091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договорная</w:t>
            </w:r>
            <w:proofErr w:type="gramEnd"/>
          </w:p>
        </w:tc>
      </w:tr>
    </w:tbl>
    <w:p w:rsidR="00505480" w:rsidRDefault="00505480" w:rsidP="00505480">
      <w:pPr>
        <w:rPr>
          <w:i/>
        </w:rPr>
      </w:pPr>
      <w:r w:rsidRPr="005837E5">
        <w:rPr>
          <w:i/>
        </w:rPr>
        <w:t>Стоимость услуг указана примерная, в силу индивиду</w:t>
      </w:r>
      <w:r>
        <w:rPr>
          <w:i/>
        </w:rPr>
        <w:t>альности каждого заказа и объема</w:t>
      </w:r>
      <w:r w:rsidRPr="005837E5">
        <w:rPr>
          <w:i/>
        </w:rPr>
        <w:t xml:space="preserve"> выполненных работ.</w:t>
      </w:r>
    </w:p>
    <w:p w:rsidR="00505480" w:rsidRDefault="00505480" w:rsidP="00505480">
      <w:pPr>
        <w:rPr>
          <w:i/>
        </w:rPr>
      </w:pPr>
    </w:p>
    <w:p w:rsidR="00505480" w:rsidRPr="00DF1858" w:rsidRDefault="00505480" w:rsidP="00505480">
      <w:pPr>
        <w:ind w:left="1985" w:hanging="1985"/>
        <w:rPr>
          <w:color w:val="1F497D"/>
        </w:rPr>
      </w:pPr>
      <w:r w:rsidRPr="00DF1858">
        <w:rPr>
          <w:b/>
          <w:i/>
          <w:color w:val="C00000"/>
        </w:rPr>
        <w:t>Спец. предложение.</w:t>
      </w:r>
      <w:r>
        <w:rPr>
          <w:b/>
          <w:i/>
          <w:color w:val="C00000"/>
        </w:rPr>
        <w:t xml:space="preserve"> </w:t>
      </w:r>
      <w:r w:rsidRPr="00DF1858">
        <w:rPr>
          <w:color w:val="1F497D"/>
        </w:rPr>
        <w:t xml:space="preserve">Омнибусный проект – </w:t>
      </w:r>
      <w:r w:rsidRPr="00DF1858">
        <w:rPr>
          <w:b/>
          <w:color w:val="1F497D"/>
        </w:rPr>
        <w:t xml:space="preserve">экономия времени, денег и получение оперативной </w:t>
      </w:r>
      <w:r>
        <w:rPr>
          <w:b/>
          <w:color w:val="1F497D"/>
        </w:rPr>
        <w:t xml:space="preserve">  </w:t>
      </w:r>
      <w:r w:rsidRPr="00DF1858">
        <w:rPr>
          <w:b/>
          <w:color w:val="1F497D"/>
        </w:rPr>
        <w:t>информации</w:t>
      </w:r>
      <w:r>
        <w:rPr>
          <w:color w:val="1F497D"/>
        </w:rPr>
        <w:t>!</w:t>
      </w:r>
    </w:p>
    <w:p w:rsidR="00505480" w:rsidRPr="00DF1858" w:rsidRDefault="00505480" w:rsidP="00505480">
      <w:pPr>
        <w:ind w:left="1985" w:hanging="1985"/>
        <w:rPr>
          <w:color w:val="1F497D"/>
        </w:rPr>
      </w:pPr>
      <w:r w:rsidRPr="00DF1858">
        <w:rPr>
          <w:color w:val="1F497D"/>
        </w:rPr>
        <w:t xml:space="preserve">                                    В проекте участвуют несколько компаний, желающие получить мнение потенциальной аудитории о тех или иных услугах, товарах и т.д. </w:t>
      </w:r>
    </w:p>
    <w:p w:rsidR="00505480" w:rsidRDefault="00505480" w:rsidP="00505480">
      <w:pPr>
        <w:ind w:left="1985" w:hanging="1985"/>
        <w:rPr>
          <w:b/>
          <w:color w:val="1F497D"/>
        </w:rPr>
      </w:pPr>
      <w:r w:rsidRPr="00DF1858">
        <w:rPr>
          <w:color w:val="1F497D"/>
        </w:rPr>
        <w:t xml:space="preserve">                                   </w:t>
      </w:r>
      <w:r>
        <w:rPr>
          <w:color w:val="1F497D"/>
        </w:rPr>
        <w:t xml:space="preserve"> </w:t>
      </w:r>
      <w:r w:rsidRPr="00DF1858">
        <w:rPr>
          <w:color w:val="1F497D"/>
        </w:rPr>
        <w:t xml:space="preserve">Нужные вам вопросы включаются в одну общую анкету, после чего по каждому предприятию делается свой аналитический отчет. </w:t>
      </w:r>
      <w:r w:rsidRPr="00DF1858">
        <w:rPr>
          <w:b/>
          <w:color w:val="1F497D"/>
        </w:rPr>
        <w:t xml:space="preserve">Вы экономите до 60 % от общей стоимости проекта! </w:t>
      </w:r>
    </w:p>
    <w:p w:rsidR="00505480" w:rsidRDefault="00505480" w:rsidP="00505480">
      <w:pPr>
        <w:ind w:left="1985" w:hanging="1985"/>
        <w:rPr>
          <w:color w:val="1F497D"/>
        </w:rPr>
      </w:pPr>
      <w:r w:rsidRPr="004168A5">
        <w:rPr>
          <w:b/>
          <w:i/>
          <w:color w:val="C00000"/>
        </w:rPr>
        <w:t>Акция:</w:t>
      </w:r>
      <w:r>
        <w:rPr>
          <w:b/>
          <w:color w:val="1F497D"/>
        </w:rPr>
        <w:t xml:space="preserve"> 10 % скидки </w:t>
      </w:r>
      <w:r w:rsidRPr="004168A5">
        <w:rPr>
          <w:color w:val="1F497D"/>
        </w:rPr>
        <w:t>на все, представленные в этом предложении</w:t>
      </w:r>
      <w:r>
        <w:rPr>
          <w:color w:val="1F497D"/>
        </w:rPr>
        <w:t>, услуги!</w:t>
      </w:r>
    </w:p>
    <w:p w:rsidR="00505480" w:rsidRDefault="00505480" w:rsidP="00505480">
      <w:pPr>
        <w:ind w:left="1985" w:hanging="1985"/>
      </w:pPr>
    </w:p>
    <w:p w:rsidR="00505480" w:rsidRDefault="00505480" w:rsidP="00505480">
      <w:pPr>
        <w:ind w:left="1985" w:hanging="1985"/>
      </w:pPr>
    </w:p>
    <w:p w:rsidR="00505480" w:rsidRDefault="00505480" w:rsidP="00505480">
      <w:pPr>
        <w:ind w:left="1985" w:hanging="1985"/>
        <w:rPr>
          <w:b/>
          <w:color w:val="1F497D"/>
        </w:rPr>
      </w:pPr>
      <w:r>
        <w:rPr>
          <w:b/>
        </w:rPr>
        <w:t xml:space="preserve">      </w:t>
      </w:r>
      <w:r w:rsidRPr="004168A5">
        <w:rPr>
          <w:b/>
        </w:rPr>
        <w:t>Будем рады показат</w:t>
      </w:r>
      <w:r>
        <w:rPr>
          <w:b/>
        </w:rPr>
        <w:t>ь вам свой профессионализм и кре</w:t>
      </w:r>
      <w:r w:rsidRPr="004168A5">
        <w:rPr>
          <w:b/>
        </w:rPr>
        <w:t xml:space="preserve">ативный подход к любому проекту! </w:t>
      </w:r>
    </w:p>
    <w:p w:rsidR="00505480" w:rsidRPr="004168A5" w:rsidRDefault="00505480" w:rsidP="00505480"/>
    <w:p w:rsidR="00505480" w:rsidRPr="004168A5" w:rsidRDefault="00505480" w:rsidP="00505480"/>
    <w:p w:rsidR="00505480" w:rsidRPr="004168A5" w:rsidRDefault="00505480" w:rsidP="00505480"/>
    <w:p w:rsidR="00505480" w:rsidRDefault="00505480" w:rsidP="00505480"/>
    <w:p w:rsidR="00505480" w:rsidRDefault="00505480" w:rsidP="00505480">
      <w:r>
        <w:t>С уважением,</w:t>
      </w:r>
    </w:p>
    <w:p w:rsidR="00505480" w:rsidRPr="004168A5" w:rsidRDefault="00505480" w:rsidP="00505480">
      <w:r>
        <w:t>Команда «Консалтинговой Компании «Эверест»».</w:t>
      </w:r>
    </w:p>
    <w:p w:rsidR="00117F95" w:rsidRPr="001021BB" w:rsidRDefault="00117F95" w:rsidP="00505480">
      <w:pPr>
        <w:jc w:val="right"/>
      </w:pPr>
    </w:p>
    <w:sectPr w:rsidR="00117F95" w:rsidRPr="001021BB" w:rsidSect="00DC50F8">
      <w:headerReference w:type="default" r:id="rId7"/>
      <w:footerReference w:type="default" r:id="rId8"/>
      <w:pgSz w:w="11906" w:h="16838"/>
      <w:pgMar w:top="-1560" w:right="850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80" w:rsidRDefault="002F5380" w:rsidP="005706CB">
      <w:pPr>
        <w:spacing w:after="0" w:line="240" w:lineRule="auto"/>
      </w:pPr>
      <w:r>
        <w:separator/>
      </w:r>
    </w:p>
  </w:endnote>
  <w:endnote w:type="continuationSeparator" w:id="0">
    <w:p w:rsidR="002F5380" w:rsidRDefault="002F5380" w:rsidP="0057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52" w:rsidRPr="00A02125" w:rsidRDefault="00B10152" w:rsidP="00B10152">
    <w:pPr>
      <w:pStyle w:val="a7"/>
      <w:jc w:val="center"/>
      <w:rPr>
        <w:b/>
        <w:i/>
        <w:color w:val="0070C0"/>
      </w:rPr>
    </w:pPr>
    <w:r w:rsidRPr="00A02125">
      <w:rPr>
        <w:b/>
        <w:i/>
        <w:color w:val="0070C0"/>
      </w:rPr>
      <w:t>Достойное сопровождение – залог успеха!!!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80" w:rsidRDefault="002F5380" w:rsidP="005706CB">
      <w:pPr>
        <w:spacing w:after="0" w:line="240" w:lineRule="auto"/>
      </w:pPr>
      <w:r>
        <w:separator/>
      </w:r>
    </w:p>
  </w:footnote>
  <w:footnote w:type="continuationSeparator" w:id="0">
    <w:p w:rsidR="002F5380" w:rsidRDefault="002F5380" w:rsidP="0057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52" w:rsidRPr="00DC50F8" w:rsidRDefault="00DC50F8" w:rsidP="00981E6A">
    <w:pPr>
      <w:spacing w:after="0" w:line="240" w:lineRule="auto"/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</w:pPr>
    <w:r>
      <w:rPr>
        <w:b/>
        <w:noProof/>
        <w:color w:val="1F497D" w:themeColor="text2"/>
        <w:sz w:val="32"/>
        <w:szCs w:val="32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-135890</wp:posOffset>
          </wp:positionV>
          <wp:extent cx="858520" cy="494030"/>
          <wp:effectExtent l="0" t="0" r="0" b="1270"/>
          <wp:wrapThrough wrapText="bothSides">
            <wp:wrapPolygon edited="0">
              <wp:start x="9107" y="0"/>
              <wp:lineTo x="0" y="6663"/>
              <wp:lineTo x="0" y="9162"/>
              <wp:lineTo x="8627" y="20823"/>
              <wp:lineTo x="9107" y="20823"/>
              <wp:lineTo x="11982" y="20823"/>
              <wp:lineTo x="12462" y="20823"/>
              <wp:lineTo x="21089" y="9162"/>
              <wp:lineTo x="21089" y="6663"/>
              <wp:lineTo x="11982" y="0"/>
              <wp:lineTo x="9107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Эверест картин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6A1">
      <w:rPr>
        <w:b/>
        <w:noProof/>
        <w:color w:val="1F497D" w:themeColor="text2"/>
        <w:sz w:val="32"/>
        <w:szCs w:val="32"/>
        <w:lang w:eastAsia="ru-RU"/>
      </w:rPr>
      <w:drawing>
        <wp:anchor distT="0" distB="0" distL="114300" distR="114300" simplePos="0" relativeHeight="251659264" behindDoc="1" locked="0" layoutInCell="1" allowOverlap="1" wp14:anchorId="6DDAAC94" wp14:editId="791B97D5">
          <wp:simplePos x="0" y="0"/>
          <wp:positionH relativeFrom="column">
            <wp:posOffset>4969510</wp:posOffset>
          </wp:positionH>
          <wp:positionV relativeFrom="paragraph">
            <wp:posOffset>-137160</wp:posOffset>
          </wp:positionV>
          <wp:extent cx="1677670" cy="897890"/>
          <wp:effectExtent l="0" t="0" r="0" b="0"/>
          <wp:wrapThrough wrapText="bothSides">
            <wp:wrapPolygon edited="0">
              <wp:start x="0" y="0"/>
              <wp:lineTo x="0" y="21081"/>
              <wp:lineTo x="21338" y="21081"/>
              <wp:lineTo x="21338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  <w:t xml:space="preserve">                 </w:t>
    </w:r>
    <w:r w:rsidR="00981E6A" w:rsidRPr="00DC50F8"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  <w:t xml:space="preserve">Консалтинговая </w:t>
    </w:r>
    <w:r w:rsidRPr="00DC50F8"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  <w:t>группа</w:t>
    </w:r>
    <w:r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  <w:t xml:space="preserve">  </w:t>
    </w:r>
    <w:r w:rsidR="00B9362B" w:rsidRPr="00DC50F8"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  <w:t>«ЭВЕРЕСТ»</w:t>
    </w:r>
    <w:r w:rsidR="005277AE" w:rsidRPr="00DC50F8">
      <w:rPr>
        <w:rFonts w:ascii="Times New Roman" w:hAnsi="Times New Roman" w:cs="Times New Roman"/>
        <w:b/>
        <w:i/>
        <w:color w:val="365F91" w:themeColor="accent1" w:themeShade="BF"/>
        <w:sz w:val="36"/>
        <w:szCs w:val="36"/>
      </w:rPr>
      <w:t xml:space="preserve"> </w:t>
    </w:r>
  </w:p>
  <w:p w:rsidR="00A02125" w:rsidRPr="00A02125" w:rsidRDefault="00A02125" w:rsidP="00B9362B">
    <w:pPr>
      <w:spacing w:line="240" w:lineRule="auto"/>
      <w:jc w:val="center"/>
      <w:rPr>
        <w:rFonts w:ascii="Times New Roman" w:eastAsia="BatangChe" w:hAnsi="Times New Roman" w:cs="Times New Roman"/>
        <w:b/>
        <w:color w:val="0070C0"/>
        <w:sz w:val="40"/>
        <w:szCs w:val="40"/>
      </w:rPr>
    </w:pPr>
  </w:p>
  <w:p w:rsidR="000B6A42" w:rsidRPr="00B10152" w:rsidRDefault="003B033E" w:rsidP="00171BCB">
    <w:pPr>
      <w:spacing w:line="240" w:lineRule="auto"/>
      <w:jc w:val="center"/>
      <w:rPr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 xml:space="preserve">        </w:t>
    </w:r>
  </w:p>
  <w:p w:rsidR="005706CB" w:rsidRPr="003B033E" w:rsidRDefault="000B6A42" w:rsidP="003B033E">
    <w:pPr>
      <w:pStyle w:val="a5"/>
      <w:tabs>
        <w:tab w:val="clear" w:pos="4677"/>
        <w:tab w:val="clear" w:pos="9355"/>
        <w:tab w:val="left" w:pos="1605"/>
        <w:tab w:val="left" w:pos="8415"/>
      </w:tabs>
      <w:jc w:val="right"/>
      <w:rPr>
        <w:b/>
        <w:color w:val="1F497D" w:themeColor="text2"/>
        <w:sz w:val="18"/>
        <w:szCs w:val="18"/>
      </w:rPr>
    </w:pPr>
    <w:r w:rsidRPr="00B10152">
      <w:rPr>
        <w:b/>
        <w:color w:val="1F497D" w:themeColor="text2"/>
        <w:sz w:val="18"/>
        <w:szCs w:val="18"/>
      </w:rPr>
      <w:t xml:space="preserve">                                                     </w:t>
    </w:r>
    <w:r w:rsidR="00B10152" w:rsidRPr="00B10152">
      <w:rPr>
        <w:b/>
        <w:color w:val="1F497D" w:themeColor="text2"/>
        <w:sz w:val="18"/>
        <w:szCs w:val="18"/>
      </w:rPr>
      <w:t xml:space="preserve">                            </w:t>
    </w:r>
    <w:r w:rsidRPr="00B10152">
      <w:rPr>
        <w:b/>
        <w:color w:val="1F497D" w:themeColor="text2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EB9"/>
    <w:multiLevelType w:val="hybridMultilevel"/>
    <w:tmpl w:val="83C0F726"/>
    <w:lvl w:ilvl="0" w:tplc="2FC03F4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918"/>
    <w:multiLevelType w:val="hybridMultilevel"/>
    <w:tmpl w:val="B9C67A92"/>
    <w:lvl w:ilvl="0" w:tplc="D9CAB40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4FF3F19"/>
    <w:multiLevelType w:val="hybridMultilevel"/>
    <w:tmpl w:val="16CCE1AC"/>
    <w:lvl w:ilvl="0" w:tplc="72907C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E41F96"/>
    <w:multiLevelType w:val="hybridMultilevel"/>
    <w:tmpl w:val="F7AE9104"/>
    <w:lvl w:ilvl="0" w:tplc="4AFABC2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62EDA"/>
    <w:multiLevelType w:val="hybridMultilevel"/>
    <w:tmpl w:val="72B87E66"/>
    <w:lvl w:ilvl="0" w:tplc="8FE0FF1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F9"/>
    <w:rsid w:val="000B6A42"/>
    <w:rsid w:val="001021BB"/>
    <w:rsid w:val="00117F95"/>
    <w:rsid w:val="00171BCB"/>
    <w:rsid w:val="001E0E60"/>
    <w:rsid w:val="0026069E"/>
    <w:rsid w:val="002936D3"/>
    <w:rsid w:val="002F5380"/>
    <w:rsid w:val="003B033E"/>
    <w:rsid w:val="004E616D"/>
    <w:rsid w:val="00505480"/>
    <w:rsid w:val="005277AE"/>
    <w:rsid w:val="005706CB"/>
    <w:rsid w:val="006277F9"/>
    <w:rsid w:val="006745AF"/>
    <w:rsid w:val="008556A1"/>
    <w:rsid w:val="008E7BD5"/>
    <w:rsid w:val="00981E6A"/>
    <w:rsid w:val="009E4B4B"/>
    <w:rsid w:val="00A02125"/>
    <w:rsid w:val="00A0682E"/>
    <w:rsid w:val="00B10152"/>
    <w:rsid w:val="00B6204F"/>
    <w:rsid w:val="00B9115D"/>
    <w:rsid w:val="00B9362B"/>
    <w:rsid w:val="00C64572"/>
    <w:rsid w:val="00DC50F8"/>
    <w:rsid w:val="00E11AF0"/>
    <w:rsid w:val="00E47317"/>
    <w:rsid w:val="00E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6B69F-CB97-40C8-BDF8-774E332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6CB"/>
  </w:style>
  <w:style w:type="paragraph" w:styleId="a7">
    <w:name w:val="footer"/>
    <w:basedOn w:val="a"/>
    <w:link w:val="a8"/>
    <w:uiPriority w:val="99"/>
    <w:unhideWhenUsed/>
    <w:rsid w:val="0057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6CB"/>
  </w:style>
  <w:style w:type="character" w:styleId="a9">
    <w:name w:val="Hyperlink"/>
    <w:basedOn w:val="a0"/>
    <w:uiPriority w:val="99"/>
    <w:unhideWhenUsed/>
    <w:rsid w:val="00B10152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10152"/>
    <w:rPr>
      <w:b/>
      <w:bCs/>
    </w:rPr>
  </w:style>
  <w:style w:type="paragraph" w:styleId="ab">
    <w:name w:val="List Paragraph"/>
    <w:basedOn w:val="a"/>
    <w:uiPriority w:val="34"/>
    <w:qFormat/>
    <w:rsid w:val="00B9115D"/>
    <w:pPr>
      <w:ind w:left="720"/>
      <w:contextualSpacing/>
    </w:pPr>
  </w:style>
  <w:style w:type="character" w:customStyle="1" w:styleId="apple-converted-space">
    <w:name w:val="apple-converted-space"/>
    <w:rsid w:val="00117F95"/>
  </w:style>
  <w:style w:type="character" w:customStyle="1" w:styleId="10">
    <w:name w:val="Заголовок 1 Знак"/>
    <w:basedOn w:val="a0"/>
    <w:link w:val="1"/>
    <w:uiPriority w:val="9"/>
    <w:rsid w:val="0050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Ольга Михлина</cp:lastModifiedBy>
  <cp:revision>2</cp:revision>
  <cp:lastPrinted>2014-08-11T06:55:00Z</cp:lastPrinted>
  <dcterms:created xsi:type="dcterms:W3CDTF">2014-08-27T22:01:00Z</dcterms:created>
  <dcterms:modified xsi:type="dcterms:W3CDTF">2014-08-27T22:01:00Z</dcterms:modified>
</cp:coreProperties>
</file>