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81" w:rsidRDefault="00A75181" w:rsidP="00650D3B">
      <w:pPr>
        <w:rPr>
          <w:b/>
        </w:rPr>
      </w:pPr>
    </w:p>
    <w:p w:rsidR="00650D3B" w:rsidRPr="001B73E1" w:rsidRDefault="00A75181" w:rsidP="00A75181">
      <w:pPr>
        <w:tabs>
          <w:tab w:val="left" w:pos="4485"/>
        </w:tabs>
        <w:rPr>
          <w:b/>
          <w:color w:val="1F497D" w:themeColor="text2"/>
          <w:sz w:val="28"/>
          <w:szCs w:val="28"/>
        </w:rPr>
      </w:pPr>
      <w:r>
        <w:tab/>
      </w:r>
      <w:r w:rsidRPr="001B73E1">
        <w:rPr>
          <w:b/>
          <w:color w:val="1F497D" w:themeColor="text2"/>
          <w:sz w:val="28"/>
          <w:szCs w:val="28"/>
        </w:rPr>
        <w:t>Услуги компании:</w:t>
      </w:r>
    </w:p>
    <w:tbl>
      <w:tblPr>
        <w:tblStyle w:val="-1"/>
        <w:tblW w:w="0" w:type="auto"/>
        <w:tblLook w:val="04A0"/>
      </w:tblPr>
      <w:tblGrid>
        <w:gridCol w:w="2859"/>
        <w:gridCol w:w="2921"/>
        <w:gridCol w:w="2229"/>
        <w:gridCol w:w="2696"/>
      </w:tblGrid>
      <w:tr w:rsidR="00A75181" w:rsidTr="00A75181">
        <w:trPr>
          <w:cnfStyle w:val="100000000000"/>
        </w:trPr>
        <w:tc>
          <w:tcPr>
            <w:cnfStyle w:val="001000000000"/>
            <w:tcW w:w="2859" w:type="dxa"/>
          </w:tcPr>
          <w:p w:rsidR="00A75181" w:rsidRDefault="00A75181" w:rsidP="00A75181">
            <w:pPr>
              <w:tabs>
                <w:tab w:val="left" w:pos="4485"/>
              </w:tabs>
            </w:pPr>
            <w:r>
              <w:t>Наименование</w:t>
            </w:r>
          </w:p>
        </w:tc>
        <w:tc>
          <w:tcPr>
            <w:tcW w:w="2921" w:type="dxa"/>
          </w:tcPr>
          <w:p w:rsidR="00A75181" w:rsidRDefault="00A75181" w:rsidP="00A75181">
            <w:pPr>
              <w:tabs>
                <w:tab w:val="left" w:pos="4485"/>
              </w:tabs>
              <w:cnfStyle w:val="100000000000"/>
            </w:pPr>
            <w:r>
              <w:t>Описание</w:t>
            </w:r>
          </w:p>
        </w:tc>
        <w:tc>
          <w:tcPr>
            <w:tcW w:w="2229" w:type="dxa"/>
          </w:tcPr>
          <w:p w:rsidR="00A75181" w:rsidRDefault="00A75181" w:rsidP="00A75181">
            <w:pPr>
              <w:tabs>
                <w:tab w:val="left" w:pos="4485"/>
              </w:tabs>
              <w:cnfStyle w:val="100000000000"/>
            </w:pPr>
            <w:r>
              <w:t>Сроки</w:t>
            </w:r>
          </w:p>
        </w:tc>
        <w:tc>
          <w:tcPr>
            <w:tcW w:w="2696" w:type="dxa"/>
          </w:tcPr>
          <w:p w:rsidR="00A75181" w:rsidRDefault="00A75181" w:rsidP="00A75181">
            <w:pPr>
              <w:tabs>
                <w:tab w:val="left" w:pos="4485"/>
              </w:tabs>
              <w:cnfStyle w:val="100000000000"/>
            </w:pPr>
            <w:r>
              <w:t>Стоимость, руб.</w:t>
            </w:r>
            <w:r w:rsidR="007373FC">
              <w:t xml:space="preserve"> (за 1 ед.)</w:t>
            </w:r>
          </w:p>
        </w:tc>
      </w:tr>
      <w:tr w:rsidR="00A75181" w:rsidTr="00A75181">
        <w:trPr>
          <w:cnfStyle w:val="000000100000"/>
        </w:trPr>
        <w:tc>
          <w:tcPr>
            <w:cnfStyle w:val="001000000000"/>
            <w:tcW w:w="2859" w:type="dxa"/>
          </w:tcPr>
          <w:p w:rsidR="00A75181" w:rsidRDefault="00A75181" w:rsidP="00A75181">
            <w:pPr>
              <w:tabs>
                <w:tab w:val="left" w:pos="4485"/>
              </w:tabs>
            </w:pPr>
            <w:r>
              <w:t>Уличный опрос</w:t>
            </w:r>
          </w:p>
        </w:tc>
        <w:tc>
          <w:tcPr>
            <w:tcW w:w="2921" w:type="dxa"/>
          </w:tcPr>
          <w:p w:rsidR="00A75181" w:rsidRDefault="00A75181" w:rsidP="00A75181">
            <w:pPr>
              <w:tabs>
                <w:tab w:val="left" w:pos="4485"/>
              </w:tabs>
              <w:cnfStyle w:val="000000100000"/>
            </w:pPr>
            <w:r>
              <w:t>Личное формализованное интервью.</w:t>
            </w:r>
          </w:p>
          <w:p w:rsidR="007676EA" w:rsidRDefault="007676EA" w:rsidP="00A75181">
            <w:pPr>
              <w:tabs>
                <w:tab w:val="left" w:pos="4485"/>
              </w:tabs>
              <w:cnfStyle w:val="000000100000"/>
            </w:pPr>
            <w:r>
              <w:t>Контроль.</w:t>
            </w:r>
          </w:p>
          <w:p w:rsidR="007676EA" w:rsidRDefault="007676EA" w:rsidP="00A75181">
            <w:pPr>
              <w:tabs>
                <w:tab w:val="left" w:pos="4485"/>
              </w:tabs>
              <w:cnfStyle w:val="000000100000"/>
            </w:pPr>
            <w:r>
              <w:t>Ввод.</w:t>
            </w:r>
          </w:p>
        </w:tc>
        <w:tc>
          <w:tcPr>
            <w:tcW w:w="2229" w:type="dxa"/>
          </w:tcPr>
          <w:p w:rsidR="00A75181" w:rsidRDefault="007676EA" w:rsidP="00A75181">
            <w:pPr>
              <w:tabs>
                <w:tab w:val="left" w:pos="4485"/>
              </w:tabs>
              <w:cnfStyle w:val="000000100000"/>
            </w:pPr>
            <w:r>
              <w:t xml:space="preserve">2 - 15 дней </w:t>
            </w:r>
          </w:p>
        </w:tc>
        <w:tc>
          <w:tcPr>
            <w:tcW w:w="2696" w:type="dxa"/>
          </w:tcPr>
          <w:p w:rsidR="00A75181" w:rsidRDefault="007676EA" w:rsidP="00A75181">
            <w:pPr>
              <w:tabs>
                <w:tab w:val="left" w:pos="4485"/>
              </w:tabs>
              <w:cnfStyle w:val="000000100000"/>
            </w:pPr>
            <w:r>
              <w:t xml:space="preserve">110 – 250 </w:t>
            </w:r>
          </w:p>
        </w:tc>
      </w:tr>
      <w:tr w:rsidR="007676EA" w:rsidTr="00A75181">
        <w:trPr>
          <w:cnfStyle w:val="000000010000"/>
        </w:trPr>
        <w:tc>
          <w:tcPr>
            <w:cnfStyle w:val="001000000000"/>
            <w:tcW w:w="2859" w:type="dxa"/>
          </w:tcPr>
          <w:p w:rsidR="007676EA" w:rsidRDefault="007676EA" w:rsidP="00A75181">
            <w:pPr>
              <w:tabs>
                <w:tab w:val="left" w:pos="4485"/>
              </w:tabs>
            </w:pPr>
            <w:r>
              <w:t>Опрос «Снежным комом»</w:t>
            </w:r>
          </w:p>
        </w:tc>
        <w:tc>
          <w:tcPr>
            <w:tcW w:w="2921" w:type="dxa"/>
          </w:tcPr>
          <w:p w:rsidR="007676EA" w:rsidRDefault="007676EA" w:rsidP="00A75181">
            <w:pPr>
              <w:tabs>
                <w:tab w:val="left" w:pos="4485"/>
              </w:tabs>
              <w:cnfStyle w:val="000000010000"/>
            </w:pPr>
            <w:r>
              <w:t>Контроль.</w:t>
            </w:r>
          </w:p>
          <w:p w:rsidR="007676EA" w:rsidRDefault="007676EA" w:rsidP="00A75181">
            <w:pPr>
              <w:tabs>
                <w:tab w:val="left" w:pos="4485"/>
              </w:tabs>
              <w:cnfStyle w:val="000000010000"/>
            </w:pPr>
            <w:r>
              <w:t>Ввод.</w:t>
            </w:r>
          </w:p>
        </w:tc>
        <w:tc>
          <w:tcPr>
            <w:tcW w:w="2229" w:type="dxa"/>
          </w:tcPr>
          <w:p w:rsidR="007676EA" w:rsidRDefault="007676EA" w:rsidP="00A75181">
            <w:pPr>
              <w:tabs>
                <w:tab w:val="left" w:pos="4485"/>
              </w:tabs>
              <w:cnfStyle w:val="000000010000"/>
            </w:pPr>
            <w:r>
              <w:t>2 – 15 дней</w:t>
            </w:r>
          </w:p>
        </w:tc>
        <w:tc>
          <w:tcPr>
            <w:tcW w:w="2696" w:type="dxa"/>
          </w:tcPr>
          <w:p w:rsidR="007676EA" w:rsidRDefault="007676EA" w:rsidP="00A75181">
            <w:pPr>
              <w:tabs>
                <w:tab w:val="left" w:pos="4485"/>
              </w:tabs>
              <w:cnfStyle w:val="000000010000"/>
            </w:pPr>
            <w:r>
              <w:t xml:space="preserve">120 – 250 </w:t>
            </w:r>
          </w:p>
        </w:tc>
      </w:tr>
      <w:tr w:rsidR="00A75181" w:rsidTr="00A75181">
        <w:trPr>
          <w:cnfStyle w:val="000000100000"/>
        </w:trPr>
        <w:tc>
          <w:tcPr>
            <w:cnfStyle w:val="001000000000"/>
            <w:tcW w:w="2859" w:type="dxa"/>
          </w:tcPr>
          <w:p w:rsidR="00A75181" w:rsidRDefault="00A75181" w:rsidP="00A75181">
            <w:pPr>
              <w:tabs>
                <w:tab w:val="left" w:pos="4485"/>
              </w:tabs>
            </w:pPr>
            <w:r>
              <w:t>Телефонный опрос</w:t>
            </w:r>
          </w:p>
        </w:tc>
        <w:tc>
          <w:tcPr>
            <w:tcW w:w="2921" w:type="dxa"/>
          </w:tcPr>
          <w:p w:rsidR="00A75181" w:rsidRDefault="007676EA" w:rsidP="00A75181">
            <w:pPr>
              <w:tabs>
                <w:tab w:val="left" w:pos="4485"/>
              </w:tabs>
              <w:cnfStyle w:val="000000100000"/>
            </w:pPr>
            <w:r>
              <w:t>База телефонов.</w:t>
            </w:r>
          </w:p>
          <w:p w:rsidR="007676EA" w:rsidRDefault="007676EA" w:rsidP="00A75181">
            <w:pPr>
              <w:tabs>
                <w:tab w:val="left" w:pos="4485"/>
              </w:tabs>
              <w:cnfStyle w:val="000000100000"/>
            </w:pPr>
            <w:r>
              <w:t>Выборка.</w:t>
            </w:r>
          </w:p>
          <w:p w:rsidR="007676EA" w:rsidRDefault="007676EA" w:rsidP="00A75181">
            <w:pPr>
              <w:tabs>
                <w:tab w:val="left" w:pos="4485"/>
              </w:tabs>
              <w:cnfStyle w:val="000000100000"/>
            </w:pPr>
            <w:r>
              <w:t>Контроль.</w:t>
            </w:r>
          </w:p>
          <w:p w:rsidR="007676EA" w:rsidRDefault="007676EA" w:rsidP="00A75181">
            <w:pPr>
              <w:tabs>
                <w:tab w:val="left" w:pos="4485"/>
              </w:tabs>
              <w:cnfStyle w:val="000000100000"/>
            </w:pPr>
            <w:r>
              <w:t>Ввод</w:t>
            </w:r>
          </w:p>
        </w:tc>
        <w:tc>
          <w:tcPr>
            <w:tcW w:w="2229" w:type="dxa"/>
          </w:tcPr>
          <w:p w:rsidR="00A75181" w:rsidRDefault="007676EA" w:rsidP="00A75181">
            <w:pPr>
              <w:tabs>
                <w:tab w:val="left" w:pos="4485"/>
              </w:tabs>
              <w:cnfStyle w:val="000000100000"/>
            </w:pPr>
            <w:r>
              <w:t>3 – 15 дней</w:t>
            </w:r>
          </w:p>
        </w:tc>
        <w:tc>
          <w:tcPr>
            <w:tcW w:w="2696" w:type="dxa"/>
          </w:tcPr>
          <w:p w:rsidR="00A75181" w:rsidRDefault="007676EA" w:rsidP="00A75181">
            <w:pPr>
              <w:tabs>
                <w:tab w:val="left" w:pos="4485"/>
              </w:tabs>
              <w:cnfStyle w:val="000000100000"/>
            </w:pPr>
            <w:r>
              <w:t xml:space="preserve">50 – 180 </w:t>
            </w:r>
          </w:p>
        </w:tc>
      </w:tr>
      <w:tr w:rsidR="00A75181" w:rsidTr="00A75181">
        <w:trPr>
          <w:cnfStyle w:val="000000010000"/>
        </w:trPr>
        <w:tc>
          <w:tcPr>
            <w:cnfStyle w:val="001000000000"/>
            <w:tcW w:w="2859" w:type="dxa"/>
          </w:tcPr>
          <w:p w:rsidR="00A75181" w:rsidRDefault="00A75181" w:rsidP="00A75181">
            <w:pPr>
              <w:tabs>
                <w:tab w:val="left" w:pos="4485"/>
              </w:tabs>
            </w:pPr>
            <w:r>
              <w:t>Квартирный опрос</w:t>
            </w:r>
          </w:p>
        </w:tc>
        <w:tc>
          <w:tcPr>
            <w:tcW w:w="2921" w:type="dxa"/>
          </w:tcPr>
          <w:p w:rsidR="00A75181" w:rsidRDefault="007676EA" w:rsidP="00A75181">
            <w:pPr>
              <w:tabs>
                <w:tab w:val="left" w:pos="4485"/>
              </w:tabs>
              <w:cnfStyle w:val="000000010000"/>
            </w:pPr>
            <w:r>
              <w:t>Выборка.</w:t>
            </w:r>
          </w:p>
          <w:p w:rsidR="007676EA" w:rsidRDefault="007676EA" w:rsidP="00A75181">
            <w:pPr>
              <w:tabs>
                <w:tab w:val="left" w:pos="4485"/>
              </w:tabs>
              <w:cnfStyle w:val="000000010000"/>
            </w:pPr>
            <w:r>
              <w:t>Контроль.</w:t>
            </w:r>
          </w:p>
          <w:p w:rsidR="007676EA" w:rsidRDefault="00456309" w:rsidP="00A75181">
            <w:pPr>
              <w:tabs>
                <w:tab w:val="left" w:pos="4485"/>
              </w:tabs>
              <w:cnfStyle w:val="000000010000"/>
            </w:pPr>
            <w:r>
              <w:t>Ввод</w:t>
            </w:r>
          </w:p>
        </w:tc>
        <w:tc>
          <w:tcPr>
            <w:tcW w:w="2229" w:type="dxa"/>
          </w:tcPr>
          <w:p w:rsidR="00A75181" w:rsidRDefault="00456309" w:rsidP="00A75181">
            <w:pPr>
              <w:tabs>
                <w:tab w:val="left" w:pos="4485"/>
              </w:tabs>
              <w:cnfStyle w:val="000000010000"/>
            </w:pPr>
            <w:r>
              <w:t>5 – 20 дней</w:t>
            </w:r>
          </w:p>
        </w:tc>
        <w:tc>
          <w:tcPr>
            <w:tcW w:w="2696" w:type="dxa"/>
          </w:tcPr>
          <w:p w:rsidR="00A75181" w:rsidRDefault="00456309" w:rsidP="00A75181">
            <w:pPr>
              <w:tabs>
                <w:tab w:val="left" w:pos="4485"/>
              </w:tabs>
              <w:cnfStyle w:val="000000010000"/>
            </w:pPr>
            <w:r>
              <w:t xml:space="preserve">130 – 300 </w:t>
            </w:r>
          </w:p>
        </w:tc>
      </w:tr>
      <w:tr w:rsidR="00A75181" w:rsidTr="00A75181">
        <w:trPr>
          <w:cnfStyle w:val="000000100000"/>
        </w:trPr>
        <w:tc>
          <w:tcPr>
            <w:cnfStyle w:val="001000000000"/>
            <w:tcW w:w="2859" w:type="dxa"/>
          </w:tcPr>
          <w:p w:rsidR="00A75181" w:rsidRDefault="00A75181" w:rsidP="00A75181">
            <w:pPr>
              <w:tabs>
                <w:tab w:val="left" w:pos="4485"/>
              </w:tabs>
            </w:pPr>
            <w:r>
              <w:t>Глубинные интервью</w:t>
            </w:r>
          </w:p>
        </w:tc>
        <w:tc>
          <w:tcPr>
            <w:tcW w:w="2921" w:type="dxa"/>
          </w:tcPr>
          <w:p w:rsidR="00456309" w:rsidRDefault="00456309" w:rsidP="00A75181">
            <w:pPr>
              <w:tabs>
                <w:tab w:val="left" w:pos="4485"/>
              </w:tabs>
              <w:cnfStyle w:val="000000100000"/>
            </w:pPr>
            <w:r>
              <w:t>Выборка.</w:t>
            </w:r>
          </w:p>
          <w:p w:rsidR="00A75181" w:rsidRDefault="00456309" w:rsidP="00A75181">
            <w:pPr>
              <w:tabs>
                <w:tab w:val="left" w:pos="4485"/>
              </w:tabs>
              <w:cnfStyle w:val="000000100000"/>
            </w:pPr>
            <w:r>
              <w:t>Контроль.</w:t>
            </w:r>
          </w:p>
          <w:p w:rsidR="00456309" w:rsidRDefault="00456309" w:rsidP="00A75181">
            <w:pPr>
              <w:tabs>
                <w:tab w:val="left" w:pos="4485"/>
              </w:tabs>
              <w:cnfStyle w:val="000000100000"/>
            </w:pPr>
            <w:r>
              <w:t>Ввод</w:t>
            </w:r>
          </w:p>
        </w:tc>
        <w:tc>
          <w:tcPr>
            <w:tcW w:w="2229" w:type="dxa"/>
          </w:tcPr>
          <w:p w:rsidR="00A75181" w:rsidRDefault="00456309" w:rsidP="00A75181">
            <w:pPr>
              <w:tabs>
                <w:tab w:val="left" w:pos="4485"/>
              </w:tabs>
              <w:cnfStyle w:val="000000100000"/>
            </w:pPr>
            <w:r>
              <w:t>5 – 15 дней</w:t>
            </w:r>
          </w:p>
        </w:tc>
        <w:tc>
          <w:tcPr>
            <w:tcW w:w="2696" w:type="dxa"/>
          </w:tcPr>
          <w:p w:rsidR="00A75181" w:rsidRDefault="00456309" w:rsidP="00A75181">
            <w:pPr>
              <w:tabs>
                <w:tab w:val="left" w:pos="4485"/>
              </w:tabs>
              <w:cnfStyle w:val="000000100000"/>
            </w:pPr>
            <w:r>
              <w:t xml:space="preserve">200 – 1000 </w:t>
            </w:r>
          </w:p>
        </w:tc>
      </w:tr>
      <w:tr w:rsidR="00A75181" w:rsidTr="00A75181">
        <w:trPr>
          <w:cnfStyle w:val="000000010000"/>
        </w:trPr>
        <w:tc>
          <w:tcPr>
            <w:cnfStyle w:val="001000000000"/>
            <w:tcW w:w="2859" w:type="dxa"/>
          </w:tcPr>
          <w:p w:rsidR="00A75181" w:rsidRDefault="00A75181" w:rsidP="00A75181">
            <w:pPr>
              <w:tabs>
                <w:tab w:val="left" w:pos="4485"/>
              </w:tabs>
            </w:pPr>
            <w:r>
              <w:t>Экспертные интервью</w:t>
            </w:r>
          </w:p>
        </w:tc>
        <w:tc>
          <w:tcPr>
            <w:tcW w:w="2921" w:type="dxa"/>
          </w:tcPr>
          <w:p w:rsidR="00456309" w:rsidRDefault="00456309" w:rsidP="00456309">
            <w:pPr>
              <w:tabs>
                <w:tab w:val="left" w:pos="4485"/>
              </w:tabs>
              <w:cnfStyle w:val="000000010000"/>
            </w:pPr>
            <w:r>
              <w:t>Выборка.</w:t>
            </w:r>
          </w:p>
          <w:p w:rsidR="00456309" w:rsidRDefault="00456309" w:rsidP="00456309">
            <w:pPr>
              <w:tabs>
                <w:tab w:val="left" w:pos="4485"/>
              </w:tabs>
              <w:cnfStyle w:val="000000010000"/>
            </w:pPr>
            <w:r>
              <w:t>Контроль.</w:t>
            </w:r>
          </w:p>
          <w:p w:rsidR="00A75181" w:rsidRDefault="00456309" w:rsidP="00456309">
            <w:pPr>
              <w:tabs>
                <w:tab w:val="left" w:pos="4485"/>
              </w:tabs>
              <w:cnfStyle w:val="000000010000"/>
            </w:pPr>
            <w:r>
              <w:t>Ввод</w:t>
            </w:r>
          </w:p>
        </w:tc>
        <w:tc>
          <w:tcPr>
            <w:tcW w:w="2229" w:type="dxa"/>
          </w:tcPr>
          <w:p w:rsidR="00A75181" w:rsidRDefault="00456309" w:rsidP="00A75181">
            <w:pPr>
              <w:tabs>
                <w:tab w:val="left" w:pos="4485"/>
              </w:tabs>
              <w:cnfStyle w:val="000000010000"/>
            </w:pPr>
            <w:r>
              <w:t>5 – 15 дней</w:t>
            </w:r>
          </w:p>
        </w:tc>
        <w:tc>
          <w:tcPr>
            <w:tcW w:w="2696" w:type="dxa"/>
          </w:tcPr>
          <w:p w:rsidR="00A75181" w:rsidRDefault="00456309" w:rsidP="00A75181">
            <w:pPr>
              <w:tabs>
                <w:tab w:val="left" w:pos="4485"/>
              </w:tabs>
              <w:cnfStyle w:val="000000010000"/>
            </w:pPr>
            <w:r>
              <w:t>250 - 1500</w:t>
            </w:r>
          </w:p>
        </w:tc>
      </w:tr>
      <w:tr w:rsidR="00A75181" w:rsidTr="00A75181">
        <w:trPr>
          <w:cnfStyle w:val="000000100000"/>
        </w:trPr>
        <w:tc>
          <w:tcPr>
            <w:cnfStyle w:val="001000000000"/>
            <w:tcW w:w="2859" w:type="dxa"/>
          </w:tcPr>
          <w:p w:rsidR="00A75181" w:rsidRDefault="00A75181" w:rsidP="00A75181">
            <w:pPr>
              <w:tabs>
                <w:tab w:val="left" w:pos="4485"/>
              </w:tabs>
            </w:pPr>
            <w:r>
              <w:t>Фокус-группа</w:t>
            </w:r>
          </w:p>
        </w:tc>
        <w:tc>
          <w:tcPr>
            <w:tcW w:w="2921" w:type="dxa"/>
          </w:tcPr>
          <w:p w:rsidR="00A75181" w:rsidRDefault="007373FC" w:rsidP="00A75181">
            <w:pPr>
              <w:tabs>
                <w:tab w:val="left" w:pos="4485"/>
              </w:tabs>
              <w:cnfStyle w:val="000000100000"/>
            </w:pPr>
            <w:r>
              <w:t>Аренда помещения</w:t>
            </w:r>
          </w:p>
          <w:p w:rsidR="007373FC" w:rsidRDefault="007373FC" w:rsidP="00A75181">
            <w:pPr>
              <w:tabs>
                <w:tab w:val="left" w:pos="4485"/>
              </w:tabs>
              <w:cnfStyle w:val="000000100000"/>
            </w:pPr>
            <w:r>
              <w:t>Видео и аудио запись.</w:t>
            </w:r>
          </w:p>
          <w:p w:rsidR="007373FC" w:rsidRDefault="007373FC" w:rsidP="00A75181">
            <w:pPr>
              <w:tabs>
                <w:tab w:val="left" w:pos="4485"/>
              </w:tabs>
              <w:cnfStyle w:val="000000100000"/>
            </w:pPr>
            <w:r>
              <w:t>Транскрипт</w:t>
            </w:r>
          </w:p>
          <w:p w:rsidR="007373FC" w:rsidRDefault="007373FC" w:rsidP="00A75181">
            <w:pPr>
              <w:tabs>
                <w:tab w:val="left" w:pos="4485"/>
              </w:tabs>
              <w:cnfStyle w:val="000000100000"/>
            </w:pPr>
            <w:r>
              <w:t>Модератор</w:t>
            </w:r>
          </w:p>
          <w:p w:rsidR="007373FC" w:rsidRDefault="007373FC" w:rsidP="00A75181">
            <w:pPr>
              <w:tabs>
                <w:tab w:val="left" w:pos="4485"/>
              </w:tabs>
              <w:cnfStyle w:val="000000100000"/>
            </w:pPr>
            <w:r>
              <w:t>Рекрут аудитории</w:t>
            </w:r>
          </w:p>
        </w:tc>
        <w:tc>
          <w:tcPr>
            <w:tcW w:w="2229" w:type="dxa"/>
          </w:tcPr>
          <w:p w:rsidR="00A75181" w:rsidRDefault="007373FC" w:rsidP="00A75181">
            <w:pPr>
              <w:tabs>
                <w:tab w:val="left" w:pos="4485"/>
              </w:tabs>
              <w:cnfStyle w:val="000000100000"/>
            </w:pPr>
            <w:r>
              <w:t>7 – 20 дней</w:t>
            </w:r>
          </w:p>
        </w:tc>
        <w:tc>
          <w:tcPr>
            <w:tcW w:w="2696" w:type="dxa"/>
          </w:tcPr>
          <w:p w:rsidR="00A75181" w:rsidRDefault="007373FC" w:rsidP="00A75181">
            <w:pPr>
              <w:tabs>
                <w:tab w:val="left" w:pos="4485"/>
              </w:tabs>
              <w:cnfStyle w:val="000000100000"/>
            </w:pPr>
            <w:r>
              <w:t xml:space="preserve">15 000 – 25 000 </w:t>
            </w:r>
          </w:p>
        </w:tc>
      </w:tr>
      <w:tr w:rsidR="00A75181" w:rsidTr="00A75181">
        <w:trPr>
          <w:cnfStyle w:val="000000010000"/>
        </w:trPr>
        <w:tc>
          <w:tcPr>
            <w:cnfStyle w:val="001000000000"/>
            <w:tcW w:w="2859" w:type="dxa"/>
          </w:tcPr>
          <w:p w:rsidR="00A75181" w:rsidRDefault="00A75181" w:rsidP="00A75181">
            <w:pPr>
              <w:tabs>
                <w:tab w:val="left" w:pos="4485"/>
              </w:tabs>
            </w:pPr>
            <w:r>
              <w:t>Ритейл аудит</w:t>
            </w:r>
          </w:p>
        </w:tc>
        <w:tc>
          <w:tcPr>
            <w:tcW w:w="2921" w:type="dxa"/>
          </w:tcPr>
          <w:p w:rsidR="00A75181" w:rsidRDefault="00C319CE" w:rsidP="00A75181">
            <w:pPr>
              <w:tabs>
                <w:tab w:val="left" w:pos="4485"/>
              </w:tabs>
              <w:cnfStyle w:val="000000010000"/>
            </w:pPr>
            <w:r>
              <w:t>Опись</w:t>
            </w:r>
          </w:p>
          <w:p w:rsidR="00C319CE" w:rsidRDefault="00C319CE" w:rsidP="00A75181">
            <w:pPr>
              <w:tabs>
                <w:tab w:val="left" w:pos="4485"/>
              </w:tabs>
              <w:cnfStyle w:val="000000010000"/>
            </w:pPr>
            <w:r>
              <w:t>Ввод</w:t>
            </w:r>
          </w:p>
          <w:p w:rsidR="00C319CE" w:rsidRDefault="00C319CE" w:rsidP="00A75181">
            <w:pPr>
              <w:tabs>
                <w:tab w:val="left" w:pos="4485"/>
              </w:tabs>
              <w:cnfStyle w:val="000000010000"/>
            </w:pPr>
            <w:r>
              <w:t>Контроль</w:t>
            </w:r>
          </w:p>
          <w:p w:rsidR="00C319CE" w:rsidRDefault="00C319CE" w:rsidP="00A75181">
            <w:pPr>
              <w:tabs>
                <w:tab w:val="left" w:pos="4485"/>
              </w:tabs>
              <w:cnfStyle w:val="000000010000"/>
            </w:pPr>
            <w:r>
              <w:t>Адресная база</w:t>
            </w:r>
          </w:p>
        </w:tc>
        <w:tc>
          <w:tcPr>
            <w:tcW w:w="2229" w:type="dxa"/>
          </w:tcPr>
          <w:p w:rsidR="00A75181" w:rsidRDefault="00C319CE" w:rsidP="00A75181">
            <w:pPr>
              <w:tabs>
                <w:tab w:val="left" w:pos="4485"/>
              </w:tabs>
              <w:cnfStyle w:val="000000010000"/>
            </w:pPr>
            <w:r>
              <w:t>10 – 25 дней</w:t>
            </w:r>
          </w:p>
        </w:tc>
        <w:tc>
          <w:tcPr>
            <w:tcW w:w="2696" w:type="dxa"/>
          </w:tcPr>
          <w:p w:rsidR="00A75181" w:rsidRDefault="00C319CE" w:rsidP="00A75181">
            <w:pPr>
              <w:tabs>
                <w:tab w:val="left" w:pos="4485"/>
              </w:tabs>
              <w:cnfStyle w:val="000000010000"/>
            </w:pPr>
            <w:r>
              <w:t>от  15 000</w:t>
            </w:r>
          </w:p>
        </w:tc>
      </w:tr>
      <w:tr w:rsidR="00A75181" w:rsidTr="00A75181">
        <w:trPr>
          <w:cnfStyle w:val="000000100000"/>
        </w:trPr>
        <w:tc>
          <w:tcPr>
            <w:cnfStyle w:val="001000000000"/>
            <w:tcW w:w="2859" w:type="dxa"/>
          </w:tcPr>
          <w:p w:rsidR="00A75181" w:rsidRDefault="00A75181" w:rsidP="00A75181">
            <w:pPr>
              <w:tabs>
                <w:tab w:val="left" w:pos="4485"/>
              </w:tabs>
            </w:pPr>
            <w:r>
              <w:t>Таинственный покупатель</w:t>
            </w:r>
          </w:p>
        </w:tc>
        <w:tc>
          <w:tcPr>
            <w:tcW w:w="2921" w:type="dxa"/>
          </w:tcPr>
          <w:p w:rsidR="00A75181" w:rsidRDefault="007373FC" w:rsidP="00A75181">
            <w:pPr>
              <w:tabs>
                <w:tab w:val="left" w:pos="4485"/>
              </w:tabs>
              <w:cnfStyle w:val="000000100000"/>
            </w:pPr>
            <w:r>
              <w:t>Ввод Анкеты</w:t>
            </w:r>
          </w:p>
          <w:p w:rsidR="007373FC" w:rsidRDefault="007373FC" w:rsidP="00A75181">
            <w:pPr>
              <w:tabs>
                <w:tab w:val="left" w:pos="4485"/>
              </w:tabs>
              <w:cnfStyle w:val="000000100000"/>
            </w:pPr>
            <w:r>
              <w:t>Аудио запись</w:t>
            </w:r>
          </w:p>
          <w:p w:rsidR="007373FC" w:rsidRDefault="007373FC" w:rsidP="00A75181">
            <w:pPr>
              <w:tabs>
                <w:tab w:val="left" w:pos="4485"/>
              </w:tabs>
              <w:cnfStyle w:val="000000100000"/>
            </w:pPr>
            <w:r>
              <w:t>Фото</w:t>
            </w:r>
          </w:p>
          <w:p w:rsidR="007373FC" w:rsidRDefault="007373FC" w:rsidP="00A75181">
            <w:pPr>
              <w:tabs>
                <w:tab w:val="left" w:pos="4485"/>
              </w:tabs>
              <w:cnfStyle w:val="000000100000"/>
            </w:pPr>
            <w:r>
              <w:t>Контроль</w:t>
            </w:r>
          </w:p>
        </w:tc>
        <w:tc>
          <w:tcPr>
            <w:tcW w:w="2229" w:type="dxa"/>
          </w:tcPr>
          <w:p w:rsidR="00A75181" w:rsidRDefault="007373FC" w:rsidP="00A75181">
            <w:pPr>
              <w:tabs>
                <w:tab w:val="left" w:pos="4485"/>
              </w:tabs>
              <w:cnfStyle w:val="000000100000"/>
            </w:pPr>
            <w:r>
              <w:t>2 – 17 дней</w:t>
            </w:r>
          </w:p>
        </w:tc>
        <w:tc>
          <w:tcPr>
            <w:tcW w:w="2696" w:type="dxa"/>
          </w:tcPr>
          <w:p w:rsidR="00A75181" w:rsidRDefault="001968F5" w:rsidP="00A75181">
            <w:pPr>
              <w:tabs>
                <w:tab w:val="left" w:pos="4485"/>
              </w:tabs>
              <w:cnfStyle w:val="000000100000"/>
            </w:pPr>
            <w:r>
              <w:t xml:space="preserve">300 – 1000 </w:t>
            </w:r>
          </w:p>
        </w:tc>
      </w:tr>
      <w:tr w:rsidR="00A75181" w:rsidTr="00A75181">
        <w:trPr>
          <w:cnfStyle w:val="000000010000"/>
        </w:trPr>
        <w:tc>
          <w:tcPr>
            <w:cnfStyle w:val="001000000000"/>
            <w:tcW w:w="2859" w:type="dxa"/>
          </w:tcPr>
          <w:p w:rsidR="00A75181" w:rsidRDefault="00A75181" w:rsidP="00A75181">
            <w:pPr>
              <w:tabs>
                <w:tab w:val="left" w:pos="4485"/>
              </w:tabs>
            </w:pPr>
            <w:r>
              <w:t>Геомаркетинг</w:t>
            </w:r>
          </w:p>
        </w:tc>
        <w:tc>
          <w:tcPr>
            <w:tcW w:w="2921" w:type="dxa"/>
          </w:tcPr>
          <w:p w:rsidR="00A75181" w:rsidRDefault="00C319CE" w:rsidP="00A75181">
            <w:pPr>
              <w:tabs>
                <w:tab w:val="left" w:pos="4485"/>
              </w:tabs>
              <w:cnfStyle w:val="000000010000"/>
            </w:pPr>
            <w:r>
              <w:t>Опись</w:t>
            </w:r>
          </w:p>
          <w:p w:rsidR="00C319CE" w:rsidRDefault="00C319CE" w:rsidP="00A75181">
            <w:pPr>
              <w:tabs>
                <w:tab w:val="left" w:pos="4485"/>
              </w:tabs>
              <w:cnfStyle w:val="000000010000"/>
            </w:pPr>
            <w:r>
              <w:t>Ввод</w:t>
            </w:r>
          </w:p>
          <w:p w:rsidR="00C319CE" w:rsidRDefault="00C319CE" w:rsidP="00A75181">
            <w:pPr>
              <w:tabs>
                <w:tab w:val="left" w:pos="4485"/>
              </w:tabs>
              <w:cnfStyle w:val="000000010000"/>
            </w:pPr>
            <w:r>
              <w:t>Контроль</w:t>
            </w:r>
          </w:p>
        </w:tc>
        <w:tc>
          <w:tcPr>
            <w:tcW w:w="2229" w:type="dxa"/>
          </w:tcPr>
          <w:p w:rsidR="00A75181" w:rsidRDefault="00C319CE" w:rsidP="00A75181">
            <w:pPr>
              <w:tabs>
                <w:tab w:val="left" w:pos="4485"/>
              </w:tabs>
              <w:cnfStyle w:val="000000010000"/>
            </w:pPr>
            <w:r>
              <w:t>10 – 30 дней</w:t>
            </w:r>
          </w:p>
        </w:tc>
        <w:tc>
          <w:tcPr>
            <w:tcW w:w="2696" w:type="dxa"/>
          </w:tcPr>
          <w:p w:rsidR="00A75181" w:rsidRDefault="00C319CE" w:rsidP="00A75181">
            <w:pPr>
              <w:tabs>
                <w:tab w:val="left" w:pos="4485"/>
              </w:tabs>
              <w:cnfStyle w:val="000000010000"/>
            </w:pPr>
            <w:r>
              <w:t>от  50 000</w:t>
            </w:r>
          </w:p>
        </w:tc>
      </w:tr>
    </w:tbl>
    <w:p w:rsidR="00A75181" w:rsidRPr="001B73E1" w:rsidRDefault="007676EA" w:rsidP="001B73E1">
      <w:pPr>
        <w:tabs>
          <w:tab w:val="left" w:pos="4485"/>
        </w:tabs>
        <w:spacing w:after="0" w:line="240" w:lineRule="auto"/>
        <w:rPr>
          <w:sz w:val="24"/>
          <w:szCs w:val="24"/>
        </w:rPr>
      </w:pPr>
      <w:r w:rsidRPr="001B73E1">
        <w:rPr>
          <w:sz w:val="24"/>
          <w:szCs w:val="24"/>
        </w:rPr>
        <w:t xml:space="preserve">Сроки и стоимость зависят </w:t>
      </w:r>
      <w:r w:rsidR="00456309" w:rsidRPr="001B73E1">
        <w:rPr>
          <w:sz w:val="24"/>
          <w:szCs w:val="24"/>
        </w:rPr>
        <w:t xml:space="preserve">от </w:t>
      </w:r>
      <w:r w:rsidRPr="001B73E1">
        <w:rPr>
          <w:sz w:val="24"/>
          <w:szCs w:val="24"/>
        </w:rPr>
        <w:t>объема</w:t>
      </w:r>
      <w:r w:rsidR="00456309" w:rsidRPr="001B73E1">
        <w:rPr>
          <w:sz w:val="24"/>
          <w:szCs w:val="24"/>
        </w:rPr>
        <w:t xml:space="preserve"> работ</w:t>
      </w:r>
      <w:r w:rsidR="00C319CE" w:rsidRPr="001B73E1">
        <w:rPr>
          <w:sz w:val="24"/>
          <w:szCs w:val="24"/>
        </w:rPr>
        <w:t xml:space="preserve"> и сроков реализации</w:t>
      </w:r>
      <w:r w:rsidRPr="001B73E1">
        <w:rPr>
          <w:sz w:val="24"/>
          <w:szCs w:val="24"/>
        </w:rPr>
        <w:t>.</w:t>
      </w:r>
    </w:p>
    <w:p w:rsidR="007676EA" w:rsidRPr="001B73E1" w:rsidRDefault="007676EA" w:rsidP="001B73E1">
      <w:pPr>
        <w:tabs>
          <w:tab w:val="left" w:pos="4485"/>
        </w:tabs>
        <w:spacing w:after="0" w:line="240" w:lineRule="auto"/>
        <w:rPr>
          <w:sz w:val="24"/>
          <w:szCs w:val="24"/>
        </w:rPr>
      </w:pPr>
      <w:r w:rsidRPr="001B73E1">
        <w:rPr>
          <w:sz w:val="24"/>
          <w:szCs w:val="24"/>
        </w:rPr>
        <w:t>Разработка инструментария и анализ рассчитываются отдельной статьей расходов.</w:t>
      </w:r>
    </w:p>
    <w:p w:rsidR="00C319CE" w:rsidRPr="001B73E1" w:rsidRDefault="00C319CE" w:rsidP="001B73E1">
      <w:pPr>
        <w:tabs>
          <w:tab w:val="left" w:pos="4485"/>
        </w:tabs>
        <w:spacing w:after="0" w:line="240" w:lineRule="auto"/>
        <w:rPr>
          <w:sz w:val="24"/>
          <w:szCs w:val="24"/>
        </w:rPr>
      </w:pPr>
      <w:r w:rsidRPr="001B73E1">
        <w:rPr>
          <w:sz w:val="24"/>
          <w:szCs w:val="24"/>
        </w:rPr>
        <w:t>Другие услуги описаны на сайте или выясняются индивидуально при рассмотрении заявки на проект.</w:t>
      </w:r>
    </w:p>
    <w:p w:rsidR="00C319CE" w:rsidRDefault="00C319CE" w:rsidP="001B73E1">
      <w:pPr>
        <w:tabs>
          <w:tab w:val="left" w:pos="4485"/>
        </w:tabs>
        <w:spacing w:after="0" w:line="240" w:lineRule="auto"/>
        <w:rPr>
          <w:sz w:val="24"/>
          <w:szCs w:val="24"/>
        </w:rPr>
      </w:pPr>
      <w:r w:rsidRPr="001B73E1">
        <w:rPr>
          <w:sz w:val="24"/>
          <w:szCs w:val="24"/>
        </w:rPr>
        <w:t xml:space="preserve">Ценовая политика  может варьироваться. </w:t>
      </w:r>
    </w:p>
    <w:p w:rsidR="001B73E1" w:rsidRPr="001B73E1" w:rsidRDefault="001B73E1" w:rsidP="001B73E1">
      <w:pPr>
        <w:tabs>
          <w:tab w:val="left" w:pos="44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Услуги реализуются на всей территории Вологодской области, соответственно, при расчете проектов могут учитываться и транспортные расходы.</w:t>
      </w:r>
    </w:p>
    <w:p w:rsidR="001B73E1" w:rsidRPr="001B73E1" w:rsidRDefault="001B73E1" w:rsidP="001B73E1">
      <w:pPr>
        <w:tabs>
          <w:tab w:val="left" w:pos="4485"/>
        </w:tabs>
        <w:spacing w:after="0" w:line="240" w:lineRule="auto"/>
        <w:rPr>
          <w:sz w:val="24"/>
          <w:szCs w:val="24"/>
        </w:rPr>
      </w:pPr>
    </w:p>
    <w:p w:rsidR="00C319CE" w:rsidRPr="001B73E1" w:rsidRDefault="00C319CE" w:rsidP="00A75181">
      <w:pPr>
        <w:tabs>
          <w:tab w:val="left" w:pos="4485"/>
        </w:tabs>
        <w:rPr>
          <w:sz w:val="24"/>
          <w:szCs w:val="24"/>
        </w:rPr>
      </w:pPr>
      <w:r w:rsidRPr="001B73E1">
        <w:rPr>
          <w:sz w:val="24"/>
          <w:szCs w:val="24"/>
        </w:rPr>
        <w:t>Будем рады сотрудничеству!</w:t>
      </w:r>
    </w:p>
    <w:p w:rsidR="00C319CE" w:rsidRPr="001B73E1" w:rsidRDefault="00C319CE" w:rsidP="001B73E1">
      <w:pPr>
        <w:tabs>
          <w:tab w:val="left" w:pos="4485"/>
        </w:tabs>
        <w:spacing w:after="0" w:line="240" w:lineRule="auto"/>
        <w:rPr>
          <w:sz w:val="24"/>
          <w:szCs w:val="24"/>
        </w:rPr>
      </w:pPr>
      <w:r w:rsidRPr="001B73E1">
        <w:rPr>
          <w:sz w:val="24"/>
          <w:szCs w:val="24"/>
        </w:rPr>
        <w:t>С уважением, Генеральный директор ООО «КК «Эверест»,</w:t>
      </w:r>
    </w:p>
    <w:p w:rsidR="001B73E1" w:rsidRDefault="001B73E1" w:rsidP="001B73E1">
      <w:pPr>
        <w:tabs>
          <w:tab w:val="left" w:pos="4485"/>
        </w:tabs>
        <w:spacing w:after="0" w:line="240" w:lineRule="auto"/>
        <w:rPr>
          <w:sz w:val="24"/>
          <w:szCs w:val="24"/>
        </w:rPr>
      </w:pPr>
      <w:r w:rsidRPr="001B73E1">
        <w:rPr>
          <w:sz w:val="24"/>
          <w:szCs w:val="24"/>
        </w:rPr>
        <w:t>Селякова Ольга Евгеньевна!</w:t>
      </w:r>
    </w:p>
    <w:p w:rsidR="001B73E1" w:rsidRPr="001B73E1" w:rsidRDefault="001B73E1" w:rsidP="001B73E1">
      <w:pPr>
        <w:tabs>
          <w:tab w:val="left" w:pos="44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Тел.: 8(8202)59-89-11</w:t>
      </w:r>
    </w:p>
    <w:sectPr w:rsidR="001B73E1" w:rsidRPr="001B73E1" w:rsidSect="008A123B">
      <w:headerReference w:type="default" r:id="rId7"/>
      <w:pgSz w:w="11906" w:h="16838"/>
      <w:pgMar w:top="1134" w:right="566" w:bottom="709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EB" w:rsidRDefault="002E29EB" w:rsidP="00D95E9B">
      <w:pPr>
        <w:spacing w:after="0" w:line="240" w:lineRule="auto"/>
      </w:pPr>
      <w:r>
        <w:separator/>
      </w:r>
    </w:p>
  </w:endnote>
  <w:endnote w:type="continuationSeparator" w:id="1">
    <w:p w:rsidR="002E29EB" w:rsidRDefault="002E29EB" w:rsidP="00D9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EB" w:rsidRDefault="002E29EB" w:rsidP="00D95E9B">
      <w:pPr>
        <w:spacing w:after="0" w:line="240" w:lineRule="auto"/>
      </w:pPr>
      <w:r>
        <w:separator/>
      </w:r>
    </w:p>
  </w:footnote>
  <w:footnote w:type="continuationSeparator" w:id="1">
    <w:p w:rsidR="002E29EB" w:rsidRDefault="002E29EB" w:rsidP="00D9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9B" w:rsidRPr="006177B3" w:rsidRDefault="00D95E9B" w:rsidP="00D95E9B">
    <w:pPr>
      <w:pStyle w:val="a3"/>
      <w:tabs>
        <w:tab w:val="clear" w:pos="4677"/>
        <w:tab w:val="clear" w:pos="9355"/>
        <w:tab w:val="left" w:pos="1605"/>
        <w:tab w:val="left" w:pos="8415"/>
      </w:tabs>
      <w:rPr>
        <w:color w:val="1F497D" w:themeColor="text2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635</wp:posOffset>
          </wp:positionV>
          <wp:extent cx="685800" cy="457200"/>
          <wp:effectExtent l="19050" t="0" r="0" b="0"/>
          <wp:wrapTopAndBottom/>
          <wp:docPr id="1" name="Рисунок 0" descr="49865-3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865-38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6177B3" w:rsidRPr="00D95E9B">
      <w:rPr>
        <w:b/>
        <w:color w:val="1F497D" w:themeColor="text2"/>
        <w:sz w:val="32"/>
        <w:szCs w:val="32"/>
      </w:rPr>
      <w:t>ООО «Консалтинговая компания  «Эверест</w:t>
    </w:r>
    <w:r w:rsidR="008A123B">
      <w:rPr>
        <w:b/>
        <w:color w:val="1F497D" w:themeColor="text2"/>
        <w:sz w:val="32"/>
        <w:szCs w:val="32"/>
      </w:rPr>
      <w:t xml:space="preserve">»   </w:t>
    </w:r>
    <w:r w:rsidR="006177B3" w:rsidRPr="006177B3">
      <w:rPr>
        <w:color w:val="1F497D" w:themeColor="text2"/>
      </w:rPr>
      <w:t>162600, Вологодская обл.,</w:t>
    </w:r>
    <w:r w:rsidRPr="006177B3">
      <w:rPr>
        <w:color w:val="1F497D" w:themeColor="text2"/>
      </w:rPr>
      <w:t xml:space="preserve">                                                                                        </w:t>
    </w:r>
    <w:r w:rsidR="006177B3">
      <w:rPr>
        <w:color w:val="1F497D" w:themeColor="text2"/>
      </w:rPr>
      <w:t xml:space="preserve">                           </w:t>
    </w:r>
  </w:p>
  <w:p w:rsidR="00D95E9B" w:rsidRPr="00D95E9B" w:rsidRDefault="00D95E9B" w:rsidP="00D95E9B">
    <w:pPr>
      <w:pStyle w:val="a3"/>
      <w:tabs>
        <w:tab w:val="clear" w:pos="4677"/>
        <w:tab w:val="clear" w:pos="9355"/>
        <w:tab w:val="left" w:pos="1605"/>
      </w:tabs>
      <w:rPr>
        <w:color w:val="1F497D" w:themeColor="text2"/>
        <w:sz w:val="32"/>
        <w:szCs w:val="32"/>
      </w:rPr>
    </w:pPr>
    <w:r>
      <w:t xml:space="preserve">                                </w:t>
    </w:r>
    <w:r w:rsidR="006177B3">
      <w:t xml:space="preserve">                              </w:t>
    </w:r>
    <w:r w:rsidR="006177B3" w:rsidRPr="006177B3">
      <w:rPr>
        <w:b/>
        <w:color w:val="1F497D" w:themeColor="text2"/>
        <w:sz w:val="28"/>
        <w:szCs w:val="28"/>
        <w:lang w:val="en-US"/>
      </w:rPr>
      <w:t>www</w:t>
    </w:r>
    <w:r w:rsidR="006177B3" w:rsidRPr="006177B3">
      <w:rPr>
        <w:b/>
        <w:color w:val="1F497D" w:themeColor="text2"/>
        <w:sz w:val="28"/>
        <w:szCs w:val="28"/>
      </w:rPr>
      <w:t>.</w:t>
    </w:r>
    <w:r w:rsidR="006177B3" w:rsidRPr="006177B3">
      <w:rPr>
        <w:b/>
        <w:color w:val="1F497D" w:themeColor="text2"/>
        <w:sz w:val="28"/>
        <w:szCs w:val="28"/>
        <w:lang w:val="en-US"/>
      </w:rPr>
      <w:t>everest</w:t>
    </w:r>
    <w:r w:rsidR="006177B3" w:rsidRPr="006177B3">
      <w:rPr>
        <w:b/>
        <w:color w:val="1F497D" w:themeColor="text2"/>
        <w:sz w:val="28"/>
        <w:szCs w:val="28"/>
      </w:rPr>
      <w:t>-</w:t>
    </w:r>
    <w:r w:rsidR="006177B3" w:rsidRPr="006177B3">
      <w:rPr>
        <w:b/>
        <w:color w:val="1F497D" w:themeColor="text2"/>
        <w:sz w:val="28"/>
        <w:szCs w:val="28"/>
        <w:lang w:val="en-US"/>
      </w:rPr>
      <w:t>cher</w:t>
    </w:r>
    <w:r w:rsidR="006177B3" w:rsidRPr="006177B3">
      <w:rPr>
        <w:b/>
        <w:color w:val="1F497D" w:themeColor="text2"/>
        <w:sz w:val="28"/>
        <w:szCs w:val="28"/>
      </w:rPr>
      <w:t>.</w:t>
    </w:r>
    <w:r w:rsidR="006177B3" w:rsidRPr="006177B3">
      <w:rPr>
        <w:b/>
        <w:color w:val="1F497D" w:themeColor="text2"/>
        <w:sz w:val="28"/>
        <w:szCs w:val="28"/>
        <w:lang w:val="en-US"/>
      </w:rPr>
      <w:t>ru</w:t>
    </w:r>
    <w:r w:rsidR="006177B3" w:rsidRPr="006177B3">
      <w:rPr>
        <w:sz w:val="28"/>
        <w:szCs w:val="28"/>
      </w:rPr>
      <w:t xml:space="preserve">  </w:t>
    </w:r>
    <w:r w:rsidR="008A123B">
      <w:rPr>
        <w:sz w:val="28"/>
        <w:szCs w:val="28"/>
      </w:rPr>
      <w:t xml:space="preserve">                              </w:t>
    </w:r>
    <w:r w:rsidRPr="006177B3">
      <w:rPr>
        <w:color w:val="1F497D" w:themeColor="text2"/>
      </w:rPr>
      <w:t xml:space="preserve"> </w:t>
    </w:r>
    <w:r w:rsidRPr="00D95E9B">
      <w:rPr>
        <w:color w:val="1F497D" w:themeColor="text2"/>
      </w:rPr>
      <w:t>г.Череповец, Моск</w:t>
    </w:r>
    <w:r>
      <w:rPr>
        <w:color w:val="1F497D" w:themeColor="text2"/>
      </w:rPr>
      <w:t>овский пр.,</w:t>
    </w:r>
  </w:p>
  <w:p w:rsidR="00D95E9B" w:rsidRDefault="00D95E9B" w:rsidP="006177B3">
    <w:pPr>
      <w:pStyle w:val="a3"/>
      <w:tabs>
        <w:tab w:val="clear" w:pos="4677"/>
        <w:tab w:val="clear" w:pos="9355"/>
        <w:tab w:val="left" w:pos="3120"/>
        <w:tab w:val="left" w:pos="8025"/>
      </w:tabs>
    </w:pPr>
    <w:r>
      <w:tab/>
    </w:r>
    <w:r w:rsidR="006177B3">
      <w:tab/>
      <w:t xml:space="preserve">  </w:t>
    </w:r>
    <w:r w:rsidR="006177B3">
      <w:rPr>
        <w:color w:val="1F497D" w:themeColor="text2"/>
      </w:rPr>
      <w:t>д</w:t>
    </w:r>
    <w:r w:rsidRPr="006177B3">
      <w:rPr>
        <w:color w:val="1F497D" w:themeColor="text2"/>
      </w:rPr>
      <w:t>.49, 6 под., 3 эт, оф.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9F8"/>
    <w:multiLevelType w:val="hybridMultilevel"/>
    <w:tmpl w:val="A4DA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52535"/>
    <w:multiLevelType w:val="hybridMultilevel"/>
    <w:tmpl w:val="7662E77A"/>
    <w:lvl w:ilvl="0" w:tplc="306ADB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95E9B"/>
    <w:rsid w:val="000551EE"/>
    <w:rsid w:val="00095419"/>
    <w:rsid w:val="000A1F18"/>
    <w:rsid w:val="00153663"/>
    <w:rsid w:val="001968F5"/>
    <w:rsid w:val="001B73E1"/>
    <w:rsid w:val="00223A13"/>
    <w:rsid w:val="00226065"/>
    <w:rsid w:val="0024702C"/>
    <w:rsid w:val="002715FE"/>
    <w:rsid w:val="002B4BD1"/>
    <w:rsid w:val="002E12CA"/>
    <w:rsid w:val="002E29EB"/>
    <w:rsid w:val="00352937"/>
    <w:rsid w:val="00392844"/>
    <w:rsid w:val="003C7926"/>
    <w:rsid w:val="00425B81"/>
    <w:rsid w:val="00453B21"/>
    <w:rsid w:val="00456309"/>
    <w:rsid w:val="00461AE5"/>
    <w:rsid w:val="005F05EB"/>
    <w:rsid w:val="006177B3"/>
    <w:rsid w:val="00650D3B"/>
    <w:rsid w:val="00683B0A"/>
    <w:rsid w:val="0072265F"/>
    <w:rsid w:val="007373FC"/>
    <w:rsid w:val="007676EA"/>
    <w:rsid w:val="007A1692"/>
    <w:rsid w:val="00802CFE"/>
    <w:rsid w:val="00891E64"/>
    <w:rsid w:val="008A123B"/>
    <w:rsid w:val="008A1717"/>
    <w:rsid w:val="008C176F"/>
    <w:rsid w:val="00974632"/>
    <w:rsid w:val="00A56D65"/>
    <w:rsid w:val="00A75181"/>
    <w:rsid w:val="00A751BF"/>
    <w:rsid w:val="00C319CE"/>
    <w:rsid w:val="00C83DB7"/>
    <w:rsid w:val="00C863F9"/>
    <w:rsid w:val="00CB5DFF"/>
    <w:rsid w:val="00CE7C27"/>
    <w:rsid w:val="00D30797"/>
    <w:rsid w:val="00D95E9B"/>
    <w:rsid w:val="00F74F1F"/>
    <w:rsid w:val="00FE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E9B"/>
  </w:style>
  <w:style w:type="paragraph" w:styleId="a5">
    <w:name w:val="footer"/>
    <w:basedOn w:val="a"/>
    <w:link w:val="a6"/>
    <w:uiPriority w:val="99"/>
    <w:semiHidden/>
    <w:unhideWhenUsed/>
    <w:rsid w:val="00D9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E9B"/>
  </w:style>
  <w:style w:type="paragraph" w:styleId="a7">
    <w:name w:val="Balloon Text"/>
    <w:basedOn w:val="a"/>
    <w:link w:val="a8"/>
    <w:uiPriority w:val="99"/>
    <w:semiHidden/>
    <w:unhideWhenUsed/>
    <w:rsid w:val="00D9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E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176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53663"/>
    <w:rPr>
      <w:color w:val="0000FF" w:themeColor="hyperlink"/>
      <w:u w:val="single"/>
    </w:rPr>
  </w:style>
  <w:style w:type="table" w:styleId="-1">
    <w:name w:val="Light Grid Accent 1"/>
    <w:basedOn w:val="a1"/>
    <w:uiPriority w:val="62"/>
    <w:rsid w:val="00A751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2013-05-14T13:32:00Z</dcterms:created>
  <dcterms:modified xsi:type="dcterms:W3CDTF">2013-05-14T13:32:00Z</dcterms:modified>
</cp:coreProperties>
</file>